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sz w:val="30"/>
          <w:szCs w:val="30"/>
        </w:rPr>
      </w:pPr>
      <w:r>
        <w:rPr>
          <w:rFonts w:hint="eastAsia" w:ascii="宋体" w:hAnsi="宋体" w:cs="宋体"/>
          <w:b/>
          <w:sz w:val="30"/>
          <w:szCs w:val="30"/>
          <w:lang w:val="en-US" w:eastAsia="zh-CN"/>
        </w:rPr>
        <w:t>五</w:t>
      </w:r>
      <w:r>
        <w:rPr>
          <w:rFonts w:hint="eastAsia" w:ascii="宋体" w:hAnsi="宋体" w:eastAsia="宋体" w:cs="宋体"/>
          <w:b/>
          <w:sz w:val="30"/>
          <w:szCs w:val="30"/>
        </w:rPr>
        <w:t>月语文每周好题精选（第</w:t>
      </w:r>
      <w:r>
        <w:rPr>
          <w:rFonts w:hint="eastAsia" w:ascii="宋体" w:hAnsi="宋体" w:cs="宋体"/>
          <w:b/>
          <w:sz w:val="30"/>
          <w:szCs w:val="30"/>
          <w:lang w:val="en-US" w:eastAsia="zh-CN"/>
        </w:rPr>
        <w:t>3</w:t>
      </w:r>
      <w:r>
        <w:rPr>
          <w:rFonts w:hint="eastAsia" w:ascii="宋体" w:hAnsi="宋体" w:eastAsia="宋体" w:cs="宋体"/>
          <w:b/>
          <w:sz w:val="30"/>
          <w:szCs w:val="30"/>
        </w:rPr>
        <w:t>周）</w:t>
      </w:r>
    </w:p>
    <w:p>
      <w:pPr>
        <w:keepNext w:val="0"/>
        <w:keepLines w:val="0"/>
        <w:pageBreakBefore w:val="0"/>
        <w:widowControl w:val="0"/>
        <w:kinsoku/>
        <w:wordWrap/>
        <w:overflowPunct/>
        <w:topLinePunct w:val="0"/>
        <w:autoSpaceDE/>
        <w:autoSpaceDN/>
        <w:bidi w:val="0"/>
        <w:adjustRightInd/>
        <w:snapToGrid/>
        <w:spacing w:line="360" w:lineRule="auto"/>
        <w:jc w:val="left"/>
        <w:rPr>
          <w:b/>
          <w:sz w:val="24"/>
          <w:szCs w:val="24"/>
        </w:rPr>
      </w:pPr>
      <w:r>
        <w:rPr>
          <w:b/>
          <w:sz w:val="24"/>
          <w:szCs w:val="24"/>
        </w:rPr>
        <w:t>一、诗歌鉴赏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textAlignment w:val="center"/>
        <w:rPr>
          <w:rFonts w:ascii="宋体" w:hAnsi="宋体" w:eastAsia="宋体" w:cs="Arial"/>
          <w:kern w:val="2"/>
          <w:sz w:val="24"/>
          <w:szCs w:val="24"/>
          <w:shd w:val="clear" w:color="auto" w:fill="FFFFFF"/>
          <w:lang w:eastAsia="zh-CN"/>
        </w:rPr>
      </w:pPr>
      <w:r>
        <w:rPr>
          <w:rFonts w:ascii="宋体" w:hAnsi="宋体" w:eastAsia="宋体" w:cs="Arial"/>
          <w:kern w:val="2"/>
          <w:sz w:val="24"/>
          <w:szCs w:val="24"/>
          <w:shd w:val="clear" w:color="auto" w:fill="FFFFFF"/>
          <w:lang w:eastAsia="zh-CN"/>
        </w:rPr>
        <w:t>阅读下面这首宋诗，完成下面小题。</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center"/>
        <w:textAlignment w:val="center"/>
        <w:rPr>
          <w:rFonts w:ascii="楷体" w:hAnsi="楷体" w:eastAsia="楷体" w:cs="Arial"/>
          <w:b/>
          <w:kern w:val="2"/>
          <w:sz w:val="24"/>
          <w:szCs w:val="24"/>
          <w:shd w:val="clear" w:color="auto" w:fill="FFFFFF"/>
          <w:lang w:eastAsia="zh-CN"/>
        </w:rPr>
      </w:pPr>
      <w:r>
        <w:rPr>
          <w:rFonts w:ascii="楷体" w:hAnsi="楷体" w:eastAsia="楷体" w:cs="楷体"/>
          <w:b/>
          <w:kern w:val="2"/>
          <w:sz w:val="24"/>
          <w:szCs w:val="24"/>
          <w:shd w:val="clear" w:color="auto" w:fill="FFFFFF"/>
          <w:lang w:eastAsia="zh-CN"/>
        </w:rPr>
        <w:t>池口风雨留三日</w:t>
      </w:r>
      <w:r>
        <w:rPr>
          <w:rFonts w:ascii="楷体" w:hAnsi="楷体" w:eastAsia="楷体" w:cs="楷体"/>
          <w:b/>
          <w:kern w:val="2"/>
          <w:sz w:val="24"/>
          <w:szCs w:val="24"/>
          <w:shd w:val="clear" w:color="auto" w:fill="FFFFFF"/>
          <w:vertAlign w:val="superscript"/>
          <w:lang w:eastAsia="zh-CN"/>
        </w:rPr>
        <w:t>①</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center"/>
        <w:textAlignment w:val="center"/>
        <w:rPr>
          <w:rFonts w:ascii="楷体" w:hAnsi="楷体" w:eastAsia="楷体" w:cs="Arial"/>
          <w:b/>
          <w:kern w:val="2"/>
          <w:sz w:val="24"/>
          <w:szCs w:val="24"/>
          <w:shd w:val="clear" w:color="auto" w:fill="FFFFFF"/>
          <w:lang w:eastAsia="zh-CN"/>
        </w:rPr>
      </w:pPr>
      <w:r>
        <w:rPr>
          <w:rFonts w:ascii="楷体" w:hAnsi="楷体" w:eastAsia="楷体" w:cs="楷体"/>
          <w:b/>
          <w:kern w:val="2"/>
          <w:sz w:val="24"/>
          <w:szCs w:val="24"/>
          <w:shd w:val="clear" w:color="auto" w:fill="FFFFFF"/>
          <w:lang w:eastAsia="zh-CN"/>
        </w:rPr>
        <w:t>黄庭坚</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center"/>
        <w:textAlignment w:val="center"/>
        <w:rPr>
          <w:rFonts w:ascii="楷体" w:hAnsi="楷体" w:eastAsia="楷体" w:cs="Arial"/>
          <w:kern w:val="2"/>
          <w:sz w:val="24"/>
          <w:szCs w:val="24"/>
          <w:shd w:val="clear" w:color="auto" w:fill="FFFFFF"/>
          <w:lang w:eastAsia="zh-CN"/>
        </w:rPr>
      </w:pPr>
      <w:r>
        <w:rPr>
          <w:rFonts w:ascii="楷体" w:hAnsi="楷体" w:eastAsia="楷体" w:cs="楷体"/>
          <w:kern w:val="2"/>
          <w:sz w:val="24"/>
          <w:szCs w:val="24"/>
          <w:shd w:val="clear" w:color="auto" w:fill="FFFFFF"/>
          <w:lang w:eastAsia="zh-CN"/>
        </w:rPr>
        <w:t>孤城三日风吹雨，小市人家只菜蔬。</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center"/>
        <w:textAlignment w:val="center"/>
        <w:rPr>
          <w:rFonts w:ascii="楷体" w:hAnsi="楷体" w:eastAsia="楷体" w:cs="Arial"/>
          <w:kern w:val="2"/>
          <w:sz w:val="24"/>
          <w:szCs w:val="24"/>
          <w:shd w:val="clear" w:color="auto" w:fill="FFFFFF"/>
          <w:lang w:eastAsia="zh-CN"/>
        </w:rPr>
      </w:pPr>
      <w:r>
        <w:rPr>
          <w:rFonts w:ascii="楷体" w:hAnsi="楷体" w:eastAsia="楷体" w:cs="楷体"/>
          <w:kern w:val="2"/>
          <w:sz w:val="24"/>
          <w:szCs w:val="24"/>
          <w:shd w:val="clear" w:color="auto" w:fill="FFFFFF"/>
          <w:lang w:eastAsia="zh-CN"/>
        </w:rPr>
        <w:t>水远山长双属玉</w:t>
      </w:r>
      <w:r>
        <w:rPr>
          <w:rFonts w:ascii="楷体" w:hAnsi="楷体" w:eastAsia="楷体" w:cs="楷体"/>
          <w:kern w:val="2"/>
          <w:sz w:val="24"/>
          <w:szCs w:val="24"/>
          <w:shd w:val="clear" w:color="auto" w:fill="FFFFFF"/>
          <w:vertAlign w:val="superscript"/>
          <w:lang w:eastAsia="zh-CN"/>
        </w:rPr>
        <w:t>②</w:t>
      </w:r>
      <w:r>
        <w:rPr>
          <w:rFonts w:ascii="楷体" w:hAnsi="楷体" w:eastAsia="楷体" w:cs="楷体"/>
          <w:kern w:val="2"/>
          <w:sz w:val="24"/>
          <w:szCs w:val="24"/>
          <w:shd w:val="clear" w:color="auto" w:fill="FFFFFF"/>
          <w:lang w:eastAsia="zh-CN"/>
        </w:rPr>
        <w:t>，身闲心苦一舂锄</w:t>
      </w:r>
      <w:r>
        <w:rPr>
          <w:rFonts w:ascii="楷体" w:hAnsi="楷体" w:eastAsia="楷体" w:cs="楷体"/>
          <w:kern w:val="2"/>
          <w:sz w:val="24"/>
          <w:szCs w:val="24"/>
          <w:shd w:val="clear" w:color="auto" w:fill="FFFFFF"/>
          <w:vertAlign w:val="superscript"/>
          <w:lang w:eastAsia="zh-CN"/>
        </w:rPr>
        <w:t>③</w:t>
      </w:r>
      <w:r>
        <w:rPr>
          <w:rFonts w:ascii="楷体" w:hAnsi="楷体" w:eastAsia="楷体" w:cs="楷体"/>
          <w:kern w:val="2"/>
          <w:sz w:val="24"/>
          <w:szCs w:val="24"/>
          <w:shd w:val="clear" w:color="auto" w:fill="FFFFFF"/>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center"/>
        <w:textAlignment w:val="center"/>
        <w:rPr>
          <w:rFonts w:ascii="楷体" w:hAnsi="楷体" w:eastAsia="楷体" w:cs="Arial"/>
          <w:kern w:val="2"/>
          <w:sz w:val="24"/>
          <w:szCs w:val="24"/>
          <w:shd w:val="clear" w:color="auto" w:fill="FFFFFF"/>
          <w:lang w:eastAsia="zh-CN"/>
        </w:rPr>
      </w:pPr>
      <w:r>
        <w:rPr>
          <w:rFonts w:ascii="楷体" w:hAnsi="楷体" w:eastAsia="楷体" w:cs="楷体"/>
          <w:kern w:val="2"/>
          <w:sz w:val="24"/>
          <w:szCs w:val="24"/>
          <w:shd w:val="clear" w:color="auto" w:fill="FFFFFF"/>
          <w:lang w:eastAsia="zh-CN"/>
        </w:rPr>
        <w:t>翁从旁舍来收网，我适临渊不羡鱼。</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center"/>
        <w:textAlignment w:val="center"/>
        <w:rPr>
          <w:rFonts w:ascii="楷体" w:hAnsi="楷体" w:eastAsia="楷体" w:cs="Arial"/>
          <w:kern w:val="2"/>
          <w:sz w:val="24"/>
          <w:szCs w:val="24"/>
          <w:shd w:val="clear" w:color="auto" w:fill="FFFFFF"/>
          <w:lang w:eastAsia="zh-CN"/>
        </w:rPr>
      </w:pPr>
      <w:r>
        <w:rPr>
          <w:rFonts w:ascii="楷体" w:hAnsi="楷体" w:eastAsia="楷体" w:cs="楷体"/>
          <w:kern w:val="2"/>
          <w:sz w:val="24"/>
          <w:szCs w:val="24"/>
          <w:shd w:val="clear" w:color="auto" w:fill="FFFFFF"/>
          <w:lang w:eastAsia="zh-CN"/>
        </w:rPr>
        <w:t>俯仰之间已陈迹，暮窗归了读残书。</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center"/>
        <w:rPr>
          <w:rFonts w:ascii="楷体" w:hAnsi="楷体" w:eastAsia="楷体" w:cs="Arial"/>
          <w:kern w:val="2"/>
          <w:sz w:val="24"/>
          <w:szCs w:val="24"/>
          <w:shd w:val="clear" w:color="auto" w:fill="FFFFFF"/>
          <w:lang w:eastAsia="zh-CN"/>
        </w:rPr>
      </w:pPr>
      <w:r>
        <w:rPr>
          <w:rFonts w:ascii="楷体" w:hAnsi="楷体" w:eastAsia="楷体" w:cs="Arial"/>
          <w:kern w:val="2"/>
          <w:sz w:val="24"/>
          <w:szCs w:val="24"/>
          <w:shd w:val="clear" w:color="auto" w:fill="FFFFFF"/>
          <w:lang w:eastAsia="zh-CN"/>
        </w:rPr>
        <w:t>[注</w:t>
      </w:r>
      <w:r>
        <w:rPr>
          <w:rFonts w:hint="eastAsia" w:ascii="楷体" w:hAnsi="楷体" w:eastAsia="楷体" w:cs="Arial"/>
          <w:kern w:val="2"/>
          <w:sz w:val="24"/>
          <w:szCs w:val="24"/>
          <w:shd w:val="clear" w:color="auto" w:fill="FFFFFF"/>
          <w:lang w:eastAsia="zh-CN"/>
        </w:rPr>
        <w:t>]</w:t>
      </w:r>
      <w:r>
        <w:rPr>
          <w:rFonts w:ascii="楷体" w:hAnsi="楷体" w:eastAsia="楷体" w:cs="Arial"/>
          <w:kern w:val="2"/>
          <w:sz w:val="24"/>
          <w:szCs w:val="24"/>
          <w:shd w:val="clear" w:color="auto" w:fill="FFFFFF"/>
          <w:lang w:eastAsia="zh-CN"/>
        </w:rPr>
        <w:t>①熙宁、元丰年间，作者一直位卑职微。元丰三年(1080)秋，他自汴京赴吉州太和(今江西泰和)任县令，于池口镇为风雨所阻，逗留三日，作此诗。②属玉：鸟名。③舂锄：即白鹭，其啄食姿态如农夫舂锄，故名</w:t>
      </w:r>
      <w:r>
        <w:rPr>
          <w:rFonts w:hint="eastAsia" w:ascii="楷体" w:hAnsi="楷体" w:eastAsia="楷体" w:cs="Arial"/>
          <w:kern w:val="2"/>
          <w:sz w:val="24"/>
          <w:szCs w:val="24"/>
          <w:shd w:val="clear" w:color="auto" w:fill="FFFFFF"/>
          <w:lang w:eastAsia="zh-CN"/>
        </w:rPr>
        <w:t>。</w:t>
      </w:r>
      <w:r>
        <w:rPr>
          <w:rFonts w:ascii="楷体" w:hAnsi="楷体" w:eastAsia="楷体" w:cs="Arial"/>
          <w:kern w:val="2"/>
          <w:sz w:val="24"/>
          <w:szCs w:val="24"/>
          <w:shd w:val="clear" w:color="auto" w:fill="FFFFFF"/>
          <w:lang w:eastAsia="zh-CN"/>
        </w:rPr>
        <w:t>④临渊不羡鱼：临渊羡鱼”原意是面对</w:t>
      </w:r>
      <w:r>
        <w:rPr>
          <w:rFonts w:hint="eastAsia" w:ascii="楷体" w:hAnsi="楷体" w:eastAsia="楷体" w:cs="Arial"/>
          <w:kern w:val="2"/>
          <w:sz w:val="24"/>
          <w:szCs w:val="24"/>
          <w:shd w:val="clear" w:color="auto" w:fill="FFFFFF"/>
          <w:lang w:val="en-US" w:eastAsia="zh-CN"/>
        </w:rPr>
        <w:t xml:space="preserve"> </w:t>
      </w:r>
      <w:r>
        <w:rPr>
          <w:rFonts w:ascii="楷体" w:hAnsi="楷体" w:eastAsia="楷体" w:cs="Arial"/>
          <w:kern w:val="2"/>
          <w:sz w:val="24"/>
          <w:szCs w:val="24"/>
          <w:shd w:val="clear" w:color="auto" w:fill="FFFFFF"/>
          <w:lang w:eastAsia="zh-CN"/>
        </w:rPr>
        <w:t>着深渊，希望得到鱼，出自《汉书·董仲书传》：“临渊羡鱼，不如退而结网”。</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textAlignment w:val="center"/>
        <w:rPr>
          <w:rFonts w:ascii="宋体" w:hAnsi="宋体" w:eastAsia="宋体" w:cs="Arial"/>
          <w:kern w:val="2"/>
          <w:sz w:val="24"/>
          <w:szCs w:val="24"/>
          <w:shd w:val="clear" w:color="auto" w:fill="FFFFFF"/>
          <w:lang w:eastAsia="zh-CN"/>
        </w:rPr>
      </w:pPr>
      <w:r>
        <w:rPr>
          <w:rFonts w:hint="eastAsia" w:ascii="宋体" w:hAnsi="宋体" w:cs="Arial"/>
          <w:color w:val="000000"/>
          <w:kern w:val="2"/>
          <w:sz w:val="24"/>
          <w:szCs w:val="24"/>
          <w:shd w:val="clear" w:color="auto" w:fill="FFFFFF"/>
          <w:lang w:val="en-US" w:eastAsia="zh-CN"/>
        </w:rPr>
        <w:t>1</w:t>
      </w:r>
      <w:r>
        <w:rPr>
          <w:rFonts w:ascii="宋体" w:hAnsi="宋体" w:eastAsia="宋体" w:cs="Arial"/>
          <w:color w:val="000000"/>
          <w:kern w:val="2"/>
          <w:sz w:val="24"/>
          <w:szCs w:val="24"/>
          <w:shd w:val="clear" w:color="auto" w:fill="FFFFFF"/>
          <w:lang w:eastAsia="zh-CN"/>
        </w:rPr>
        <w:t>、</w:t>
      </w:r>
      <w:r>
        <w:rPr>
          <w:rFonts w:ascii="宋体" w:hAnsi="宋体" w:eastAsia="宋体" w:cs="Arial"/>
          <w:kern w:val="2"/>
          <w:sz w:val="24"/>
          <w:szCs w:val="24"/>
          <w:shd w:val="clear" w:color="auto" w:fill="FFFFFF"/>
          <w:lang w:eastAsia="zh-CN"/>
        </w:rPr>
        <w:t>下列对这首诗的理解和赏析，不正确的一项是(   )</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textAlignment w:val="center"/>
        <w:rPr>
          <w:rFonts w:ascii="宋体" w:hAnsi="宋体" w:eastAsia="宋体" w:cs="Arial"/>
          <w:kern w:val="2"/>
          <w:sz w:val="24"/>
          <w:szCs w:val="24"/>
          <w:shd w:val="clear" w:color="auto" w:fill="FFFFFF"/>
          <w:lang w:eastAsia="zh-CN"/>
        </w:rPr>
      </w:pPr>
      <w:r>
        <w:rPr>
          <w:rFonts w:ascii="宋体" w:hAnsi="宋体" w:eastAsia="宋体" w:cs="Arial"/>
          <w:kern w:val="2"/>
          <w:sz w:val="24"/>
          <w:szCs w:val="24"/>
          <w:shd w:val="clear" w:color="auto" w:fill="FFFFFF"/>
          <w:lang w:eastAsia="zh-CN"/>
        </w:rPr>
        <w:t>A.首联紧扣诗题，描绘出一幅孤城风雨图：小城经过三日风吹雨打，小市人家只能以菜蔬度日。</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textAlignment w:val="center"/>
        <w:rPr>
          <w:rFonts w:ascii="宋体" w:hAnsi="宋体" w:eastAsia="宋体" w:cs="Arial"/>
          <w:kern w:val="2"/>
          <w:sz w:val="24"/>
          <w:szCs w:val="24"/>
          <w:shd w:val="clear" w:color="auto" w:fill="FFFFFF"/>
          <w:lang w:eastAsia="zh-CN"/>
        </w:rPr>
      </w:pPr>
      <w:r>
        <w:rPr>
          <w:rFonts w:ascii="宋体" w:hAnsi="宋体" w:eastAsia="宋体" w:cs="Arial"/>
          <w:kern w:val="2"/>
          <w:sz w:val="24"/>
          <w:szCs w:val="24"/>
          <w:shd w:val="clear" w:color="auto" w:fill="FFFFFF"/>
          <w:lang w:eastAsia="zh-CN"/>
        </w:rPr>
        <w:t>B.颔联移情于物，描写白鹭“身闲而心苦”，实际暗含了诗人在闲散无权的处境下的苦闷与哀愁。</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textAlignment w:val="center"/>
        <w:rPr>
          <w:rFonts w:ascii="宋体" w:hAnsi="宋体" w:eastAsia="宋体" w:cs="Arial"/>
          <w:kern w:val="2"/>
          <w:sz w:val="24"/>
          <w:szCs w:val="24"/>
          <w:shd w:val="clear" w:color="auto" w:fill="FFFFFF"/>
          <w:lang w:eastAsia="zh-CN"/>
        </w:rPr>
      </w:pPr>
      <w:r>
        <w:rPr>
          <w:rFonts w:ascii="宋体" w:hAnsi="宋体" w:eastAsia="宋体" w:cs="Arial"/>
          <w:kern w:val="2"/>
          <w:sz w:val="24"/>
          <w:szCs w:val="24"/>
          <w:shd w:val="clear" w:color="auto" w:fill="FFFFFF"/>
          <w:lang w:eastAsia="zh-CN"/>
        </w:rPr>
        <w:t>C.尾联化用《兰亭集序》中“向之所欣，俯仰之间，已为陈迹”一句，表达的情感与之相同。</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textAlignment w:val="center"/>
        <w:rPr>
          <w:rFonts w:ascii="宋体" w:hAnsi="宋体" w:eastAsia="宋体" w:cs="Arial"/>
          <w:kern w:val="2"/>
          <w:sz w:val="24"/>
          <w:szCs w:val="24"/>
          <w:shd w:val="clear" w:color="auto" w:fill="FFFFFF"/>
          <w:lang w:eastAsia="zh-CN"/>
        </w:rPr>
      </w:pPr>
      <w:r>
        <w:rPr>
          <w:rFonts w:ascii="宋体" w:hAnsi="宋体" w:eastAsia="宋体" w:cs="Arial"/>
          <w:kern w:val="2"/>
          <w:sz w:val="24"/>
          <w:szCs w:val="24"/>
          <w:shd w:val="clear" w:color="auto" w:fill="FFFFFF"/>
          <w:lang w:eastAsia="zh-CN"/>
        </w:rPr>
        <w:t>D.纵观全诗，可推知诗人善于从平常景观、生活琐事中展开联想，写景淡雅有致，颇具理趣。</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textAlignment w:val="center"/>
        <w:rPr>
          <w:rFonts w:ascii="宋体" w:hAnsi="宋体" w:eastAsia="宋体" w:cs="Arial"/>
          <w:kern w:val="2"/>
          <w:sz w:val="24"/>
          <w:szCs w:val="24"/>
          <w:shd w:val="clear" w:color="auto" w:fill="FFFFFF"/>
          <w:lang w:eastAsia="zh-CN"/>
        </w:rPr>
      </w:pPr>
      <w:r>
        <w:rPr>
          <w:rFonts w:hint="eastAsia" w:ascii="宋体" w:hAnsi="宋体" w:cs="Arial"/>
          <w:color w:val="000000"/>
          <w:kern w:val="2"/>
          <w:sz w:val="24"/>
          <w:szCs w:val="24"/>
          <w:shd w:val="clear" w:color="auto" w:fill="FFFFFF"/>
          <w:lang w:val="en-US" w:eastAsia="zh-CN"/>
        </w:rPr>
        <w:t>2</w:t>
      </w:r>
      <w:r>
        <w:rPr>
          <w:rFonts w:ascii="宋体" w:hAnsi="宋体" w:eastAsia="宋体" w:cs="Arial"/>
          <w:color w:val="000000"/>
          <w:kern w:val="2"/>
          <w:sz w:val="24"/>
          <w:szCs w:val="24"/>
          <w:shd w:val="clear" w:color="auto" w:fill="FFFFFF"/>
          <w:lang w:eastAsia="zh-CN"/>
        </w:rPr>
        <w:t>、</w:t>
      </w:r>
      <w:r>
        <w:rPr>
          <w:rFonts w:ascii="宋体" w:hAnsi="宋体" w:eastAsia="宋体" w:cs="Arial"/>
          <w:kern w:val="2"/>
          <w:sz w:val="24"/>
          <w:szCs w:val="24"/>
          <w:shd w:val="clear" w:color="auto" w:fill="FFFFFF"/>
          <w:lang w:eastAsia="zh-CN"/>
        </w:rPr>
        <w:t>本诗颈联化用“临渊羡鱼”的典故，请分析其表达效果。</w:t>
      </w:r>
    </w:p>
    <w:p>
      <w:pPr>
        <w:keepNext w:val="0"/>
        <w:keepLines w:val="0"/>
        <w:pageBreakBefore w:val="0"/>
        <w:widowControl w:val="0"/>
        <w:kinsoku/>
        <w:wordWrap/>
        <w:overflowPunct/>
        <w:topLinePunct w:val="0"/>
        <w:autoSpaceDE/>
        <w:autoSpaceDN/>
        <w:bidi w:val="0"/>
        <w:adjustRightInd/>
        <w:snapToGrid/>
        <w:spacing w:line="360" w:lineRule="auto"/>
        <w:jc w:val="left"/>
        <w:rPr>
          <w:b/>
          <w:sz w:val="24"/>
          <w:szCs w:val="24"/>
        </w:rPr>
      </w:pPr>
      <w:r>
        <w:rPr>
          <w:b/>
          <w:sz w:val="24"/>
          <w:szCs w:val="24"/>
        </w:rPr>
        <w:t>二、基础知识</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rPr>
          <w:rFonts w:ascii="宋体" w:hAnsi="宋体" w:eastAsiaTheme="minorEastAsia" w:cstheme="minorBidi"/>
          <w:kern w:val="2"/>
          <w:sz w:val="24"/>
          <w:szCs w:val="24"/>
          <w:shd w:val="clear" w:color="auto" w:fill="FFFFFF"/>
          <w:lang w:eastAsia="zh-CN"/>
        </w:rPr>
      </w:pPr>
      <w:r>
        <w:rPr>
          <w:rFonts w:hint="eastAsia" w:ascii="宋体" w:hAnsi="宋体" w:eastAsiaTheme="minorEastAsia" w:cstheme="minorBidi"/>
          <w:color w:val="000000"/>
          <w:kern w:val="2"/>
          <w:sz w:val="24"/>
          <w:szCs w:val="24"/>
          <w:shd w:val="clear" w:color="auto" w:fill="FFFFFF"/>
          <w:lang w:val="en-US" w:eastAsia="zh-CN"/>
        </w:rPr>
        <w:t>3</w:t>
      </w:r>
      <w:r>
        <w:rPr>
          <w:rFonts w:hint="eastAsia" w:ascii="宋体" w:hAnsi="宋体" w:eastAsiaTheme="minorEastAsia" w:cstheme="minorBidi"/>
          <w:color w:val="000000"/>
          <w:kern w:val="2"/>
          <w:sz w:val="24"/>
          <w:szCs w:val="24"/>
          <w:shd w:val="clear" w:color="auto" w:fill="FFFFFF"/>
          <w:lang w:eastAsia="zh-CN"/>
        </w:rPr>
        <w:t>、</w:t>
      </w:r>
      <w:r>
        <w:rPr>
          <w:rFonts w:hint="eastAsia" w:ascii="宋体" w:hAnsi="宋体" w:eastAsiaTheme="minorEastAsia" w:cstheme="minorBidi"/>
          <w:kern w:val="2"/>
          <w:sz w:val="24"/>
          <w:szCs w:val="24"/>
          <w:shd w:val="clear" w:color="auto" w:fill="FFFFFF"/>
          <w:lang w:eastAsia="zh-CN"/>
        </w:rPr>
        <w:t>下列内容的解说，不正确的一项是(   )</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rPr>
          <w:rFonts w:ascii="宋体" w:hAnsi="宋体" w:eastAsiaTheme="minorEastAsia" w:cstheme="minorBidi"/>
          <w:kern w:val="2"/>
          <w:sz w:val="24"/>
          <w:szCs w:val="24"/>
          <w:shd w:val="clear" w:color="auto" w:fill="FFFFFF"/>
          <w:lang w:eastAsia="zh-CN"/>
        </w:rPr>
      </w:pPr>
      <w:r>
        <w:rPr>
          <w:rFonts w:hint="eastAsia" w:ascii="宋体" w:hAnsi="宋体" w:eastAsiaTheme="minorEastAsia" w:cstheme="minorBidi"/>
          <w:kern w:val="2"/>
          <w:sz w:val="24"/>
          <w:szCs w:val="24"/>
          <w:shd w:val="clear" w:color="auto" w:fill="FFFFFF"/>
          <w:lang w:eastAsia="zh-CN"/>
        </w:rPr>
        <w:t>A.《春秋》，我国第一部纪传体史书，相传为孔子编订，与《诗经》《尚书》《礼记》《易经》合称“五经”。《左传》是儒家重要经典之一，是历代儒客学子重要研习史书，与《公羊传》《谷梁传》合称“春秋三传”。</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rPr>
          <w:rFonts w:ascii="宋体" w:hAnsi="宋体" w:eastAsiaTheme="minorEastAsia" w:cstheme="minorBidi"/>
          <w:kern w:val="2"/>
          <w:sz w:val="24"/>
          <w:szCs w:val="24"/>
          <w:shd w:val="clear" w:color="auto" w:fill="FFFFFF"/>
          <w:lang w:eastAsia="zh-CN"/>
        </w:rPr>
      </w:pPr>
      <w:r>
        <w:rPr>
          <w:rFonts w:hint="eastAsia" w:ascii="宋体" w:hAnsi="宋体" w:eastAsiaTheme="minorEastAsia" w:cstheme="minorBidi"/>
          <w:kern w:val="2"/>
          <w:sz w:val="24"/>
          <w:szCs w:val="24"/>
          <w:shd w:val="clear" w:color="auto" w:fill="FFFFFF"/>
          <w:lang w:eastAsia="zh-CN"/>
        </w:rPr>
        <w:t>B.《论语》是我国先秦时期一部为孔子的门人和再传弟子所辑录的孔子语录的散文集。全面反映了孔子的哲学、政治、文化和教育思想。是关于儒家的重要著作。全书共20篇492章。</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rPr>
          <w:rFonts w:ascii="宋体" w:hAnsi="宋体" w:eastAsiaTheme="minorEastAsia" w:cstheme="minorBidi"/>
          <w:kern w:val="2"/>
          <w:sz w:val="24"/>
          <w:szCs w:val="24"/>
          <w:shd w:val="clear" w:color="auto" w:fill="FFFFFF"/>
          <w:lang w:eastAsia="zh-CN"/>
        </w:rPr>
      </w:pPr>
      <w:r>
        <w:rPr>
          <w:rFonts w:hint="eastAsia" w:ascii="宋体" w:hAnsi="宋体" w:eastAsiaTheme="minorEastAsia" w:cstheme="minorBidi"/>
          <w:kern w:val="2"/>
          <w:sz w:val="24"/>
          <w:szCs w:val="24"/>
          <w:shd w:val="clear" w:color="auto" w:fill="FFFFFF"/>
          <w:lang w:eastAsia="zh-CN"/>
        </w:rPr>
        <w:t xml:space="preserve">C.庄子，名周，战国时期宋国蒙人。战国中期思想家、哲学家、文学家，道家学派代表人物，与老子并称“老庄”。据传庄子尝隐居南华山，卒葬于彼，故唐玄宗天宝初，被诏封为南华真人，《庄子》一书亦因之被奉为《南华真经》。其书与《老子》《周易》合称“三玄”。 </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rPr>
          <w:rFonts w:ascii="宋体" w:hAnsi="宋体" w:eastAsiaTheme="minorEastAsia" w:cstheme="minorBidi"/>
          <w:kern w:val="2"/>
          <w:sz w:val="24"/>
          <w:szCs w:val="24"/>
          <w:shd w:val="clear" w:color="auto" w:fill="FFFFFF"/>
          <w:lang w:eastAsia="zh-CN"/>
        </w:rPr>
      </w:pPr>
      <w:r>
        <w:rPr>
          <w:rFonts w:hint="eastAsia" w:ascii="宋体" w:hAnsi="宋体" w:eastAsiaTheme="minorEastAsia" w:cstheme="minorBidi"/>
          <w:kern w:val="2"/>
          <w:sz w:val="24"/>
          <w:szCs w:val="24"/>
          <w:shd w:val="clear" w:color="auto" w:fill="FFFFFF"/>
          <w:lang w:eastAsia="zh-CN"/>
        </w:rPr>
        <w:t>D.学官，是指主管学务的官员和官学教师，又称教官、祭酒、博士、提学、学政、教授和教谕等。国子监，中国古代负责教育管理的最高机关，也为最高学府。始于晋国子学，清末被废除。</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textAlignment w:val="center"/>
        <w:rPr>
          <w:rFonts w:ascii="宋体" w:hAnsi="宋体" w:eastAsiaTheme="minorEastAsia" w:cstheme="minorBidi"/>
          <w:kern w:val="2"/>
          <w:sz w:val="24"/>
          <w:szCs w:val="24"/>
          <w:shd w:val="clear" w:color="auto" w:fill="FFFFFF"/>
          <w:lang w:eastAsia="zh-CN"/>
        </w:rPr>
      </w:pPr>
      <w:r>
        <w:rPr>
          <w:rFonts w:hint="eastAsia" w:ascii="宋体" w:hAnsi="宋体" w:eastAsiaTheme="minorEastAsia" w:cstheme="minorBidi"/>
          <w:color w:val="000000"/>
          <w:kern w:val="2"/>
          <w:sz w:val="24"/>
          <w:szCs w:val="24"/>
          <w:shd w:val="clear" w:color="auto" w:fill="FFFFFF"/>
          <w:lang w:val="en-US" w:eastAsia="zh-CN"/>
        </w:rPr>
        <w:t>4</w:t>
      </w:r>
      <w:r>
        <w:rPr>
          <w:rFonts w:ascii="宋体" w:hAnsi="宋体" w:eastAsiaTheme="minorEastAsia" w:cstheme="minorBidi"/>
          <w:color w:val="000000"/>
          <w:kern w:val="2"/>
          <w:sz w:val="24"/>
          <w:szCs w:val="24"/>
          <w:shd w:val="clear" w:color="auto" w:fill="FFFFFF"/>
          <w:lang w:eastAsia="zh-CN"/>
        </w:rPr>
        <w:t>、</w:t>
      </w:r>
      <w:r>
        <w:rPr>
          <w:rFonts w:ascii="宋体" w:hAnsi="宋体" w:eastAsiaTheme="minorEastAsia" w:cstheme="minorBidi"/>
          <w:kern w:val="2"/>
          <w:sz w:val="24"/>
          <w:szCs w:val="24"/>
          <w:shd w:val="clear" w:color="auto" w:fill="FFFFFF"/>
          <w:lang w:eastAsia="zh-CN"/>
        </w:rPr>
        <w:t>下列与“蚓无爪牙之利，筋骨之强”句式不相同的一句是(   )</w:t>
      </w:r>
    </w:p>
    <w:p>
      <w:pPr>
        <w:keepNext w:val="0"/>
        <w:keepLines w:val="0"/>
        <w:pageBreakBefore w:val="0"/>
        <w:widowControl w:val="0"/>
        <w:shd w:val="clear" w:color="auto" w:fill="FFFFFF"/>
        <w:tabs>
          <w:tab w:val="left" w:pos="2075"/>
          <w:tab w:val="left" w:pos="4156"/>
          <w:tab w:val="left" w:pos="6231"/>
        </w:tabs>
        <w:kinsoku/>
        <w:wordWrap/>
        <w:overflowPunct/>
        <w:topLinePunct w:val="0"/>
        <w:autoSpaceDE/>
        <w:autoSpaceDN/>
        <w:bidi w:val="0"/>
        <w:adjustRightInd/>
        <w:snapToGrid/>
        <w:spacing w:line="360" w:lineRule="auto"/>
        <w:rPr>
          <w:rFonts w:ascii="宋体" w:hAnsi="宋体" w:eastAsiaTheme="minorEastAsia" w:cstheme="minorBidi"/>
          <w:kern w:val="2"/>
          <w:sz w:val="24"/>
          <w:szCs w:val="24"/>
          <w:shd w:val="clear" w:color="auto" w:fill="FFFFFF"/>
          <w:lang w:eastAsia="zh-CN"/>
        </w:rPr>
      </w:pPr>
      <w:r>
        <w:rPr>
          <w:rFonts w:ascii="宋体" w:hAnsi="宋体" w:eastAsiaTheme="minorEastAsia" w:cstheme="minorBidi"/>
          <w:kern w:val="2"/>
          <w:sz w:val="24"/>
          <w:szCs w:val="24"/>
          <w:shd w:val="clear" w:color="auto" w:fill="FFFFFF"/>
          <w:lang w:eastAsia="zh-CN"/>
        </w:rPr>
        <w:t>A.客有吹洞箫者</w:t>
      </w:r>
      <w:r>
        <w:rPr>
          <w:rFonts w:ascii="宋体" w:hAnsi="宋体" w:eastAsiaTheme="minorEastAsia" w:cstheme="minorBidi"/>
          <w:kern w:val="2"/>
          <w:sz w:val="24"/>
          <w:szCs w:val="24"/>
          <w:shd w:val="clear" w:color="auto" w:fill="FFFFFF"/>
          <w:lang w:eastAsia="zh-CN"/>
        </w:rPr>
        <w:tab/>
      </w:r>
      <w:r>
        <w:rPr>
          <w:rFonts w:ascii="宋体" w:hAnsi="宋体" w:eastAsiaTheme="minorEastAsia" w:cstheme="minorBidi"/>
          <w:kern w:val="2"/>
          <w:sz w:val="24"/>
          <w:szCs w:val="24"/>
          <w:shd w:val="clear" w:color="auto" w:fill="FFFFFF"/>
          <w:lang w:eastAsia="zh-CN"/>
        </w:rPr>
        <w:tab/>
      </w:r>
      <w:r>
        <w:rPr>
          <w:rFonts w:ascii="宋体" w:hAnsi="宋体" w:eastAsiaTheme="minorEastAsia" w:cstheme="minorBidi"/>
          <w:kern w:val="2"/>
          <w:sz w:val="24"/>
          <w:szCs w:val="24"/>
          <w:shd w:val="clear" w:color="auto" w:fill="FFFFFF"/>
          <w:lang w:eastAsia="zh-CN"/>
        </w:rPr>
        <w:t>B.崖限当道者</w:t>
      </w:r>
    </w:p>
    <w:p>
      <w:pPr>
        <w:keepNext w:val="0"/>
        <w:keepLines w:val="0"/>
        <w:pageBreakBefore w:val="0"/>
        <w:widowControl w:val="0"/>
        <w:shd w:val="clear" w:color="auto" w:fill="FFFFFF"/>
        <w:tabs>
          <w:tab w:val="left" w:pos="2075"/>
          <w:tab w:val="left" w:pos="4156"/>
          <w:tab w:val="left" w:pos="6231"/>
        </w:tabs>
        <w:kinsoku/>
        <w:wordWrap/>
        <w:overflowPunct/>
        <w:topLinePunct w:val="0"/>
        <w:autoSpaceDE/>
        <w:autoSpaceDN/>
        <w:bidi w:val="0"/>
        <w:adjustRightInd/>
        <w:snapToGrid/>
        <w:spacing w:line="360" w:lineRule="auto"/>
        <w:rPr>
          <w:rFonts w:ascii="宋体" w:hAnsi="宋体" w:eastAsiaTheme="minorEastAsia" w:cstheme="minorBidi"/>
          <w:kern w:val="2"/>
          <w:sz w:val="24"/>
          <w:szCs w:val="24"/>
          <w:shd w:val="clear" w:color="auto" w:fill="FFFFFF"/>
          <w:lang w:eastAsia="zh-CN"/>
        </w:rPr>
      </w:pPr>
      <w:r>
        <w:rPr>
          <w:rFonts w:ascii="宋体" w:hAnsi="宋体" w:eastAsiaTheme="minorEastAsia" w:cstheme="minorBidi"/>
          <w:kern w:val="2"/>
          <w:sz w:val="24"/>
          <w:szCs w:val="24"/>
          <w:shd w:val="clear" w:color="auto" w:fill="FFFFFF"/>
          <w:lang w:eastAsia="zh-CN"/>
        </w:rPr>
        <w:t>C.不拘于时</w:t>
      </w:r>
      <w:r>
        <w:rPr>
          <w:rFonts w:ascii="宋体" w:hAnsi="宋体" w:eastAsiaTheme="minorEastAsia" w:cstheme="minorBidi"/>
          <w:kern w:val="2"/>
          <w:sz w:val="24"/>
          <w:szCs w:val="24"/>
          <w:shd w:val="clear" w:color="auto" w:fill="FFFFFF"/>
          <w:lang w:eastAsia="zh-CN"/>
        </w:rPr>
        <w:tab/>
      </w:r>
      <w:r>
        <w:rPr>
          <w:rFonts w:ascii="宋体" w:hAnsi="宋体" w:eastAsiaTheme="minorEastAsia" w:cstheme="minorBidi"/>
          <w:kern w:val="2"/>
          <w:sz w:val="24"/>
          <w:szCs w:val="24"/>
          <w:shd w:val="clear" w:color="auto" w:fill="FFFFFF"/>
          <w:lang w:eastAsia="zh-CN"/>
        </w:rPr>
        <w:tab/>
      </w:r>
      <w:r>
        <w:rPr>
          <w:rFonts w:ascii="宋体" w:hAnsi="宋体" w:eastAsiaTheme="minorEastAsia" w:cstheme="minorBidi"/>
          <w:kern w:val="2"/>
          <w:sz w:val="24"/>
          <w:szCs w:val="24"/>
          <w:shd w:val="clear" w:color="auto" w:fill="FFFFFF"/>
          <w:lang w:eastAsia="zh-CN"/>
        </w:rPr>
        <w:t>D.凌万顷之茫然</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textAlignment w:val="center"/>
        <w:rPr>
          <w:rFonts w:ascii="宋体" w:hAnsi="宋体" w:eastAsiaTheme="minorEastAsia" w:cstheme="minorBidi"/>
          <w:kern w:val="2"/>
          <w:sz w:val="24"/>
          <w:szCs w:val="24"/>
          <w:shd w:val="clear" w:color="auto" w:fill="FFFFFF"/>
          <w:lang w:eastAsia="zh-CN"/>
        </w:rPr>
      </w:pPr>
      <w:r>
        <w:rPr>
          <w:rFonts w:hint="eastAsia" w:ascii="宋体" w:hAnsi="宋体" w:eastAsiaTheme="minorEastAsia" w:cstheme="minorBidi"/>
          <w:color w:val="000000"/>
          <w:kern w:val="2"/>
          <w:sz w:val="24"/>
          <w:szCs w:val="24"/>
          <w:shd w:val="clear" w:color="auto" w:fill="FFFFFF"/>
          <w:lang w:val="en-US" w:eastAsia="zh-CN"/>
        </w:rPr>
        <w:t>5</w:t>
      </w:r>
      <w:r>
        <w:rPr>
          <w:rFonts w:ascii="宋体" w:hAnsi="宋体" w:eastAsiaTheme="minorEastAsia" w:cstheme="minorBidi"/>
          <w:color w:val="000000"/>
          <w:kern w:val="2"/>
          <w:sz w:val="24"/>
          <w:szCs w:val="24"/>
          <w:shd w:val="clear" w:color="auto" w:fill="FFFFFF"/>
          <w:lang w:eastAsia="zh-CN"/>
        </w:rPr>
        <w:t>、</w:t>
      </w:r>
      <w:r>
        <w:rPr>
          <w:rFonts w:ascii="宋体" w:hAnsi="宋体" w:eastAsiaTheme="minorEastAsia" w:cstheme="minorBidi"/>
          <w:kern w:val="2"/>
          <w:sz w:val="24"/>
          <w:szCs w:val="24"/>
          <w:shd w:val="clear" w:color="auto" w:fill="FFFFFF"/>
          <w:lang w:eastAsia="zh-CN"/>
        </w:rPr>
        <w:t>下列各句中，</w:t>
      </w:r>
      <w:r>
        <w:rPr>
          <w:rFonts w:ascii="宋体" w:hAnsi="宋体" w:eastAsiaTheme="minorEastAsia" w:cstheme="minorBidi"/>
          <w:b w:val="0"/>
          <w:bCs/>
          <w:kern w:val="2"/>
          <w:sz w:val="24"/>
          <w:szCs w:val="24"/>
          <w:shd w:val="clear" w:color="auto" w:fill="FFFFFF"/>
          <w:lang w:eastAsia="zh-CN"/>
        </w:rPr>
        <w:t>没有语病</w:t>
      </w:r>
      <w:r>
        <w:rPr>
          <w:rFonts w:ascii="宋体" w:hAnsi="宋体" w:eastAsiaTheme="minorEastAsia" w:cstheme="minorBidi"/>
          <w:kern w:val="2"/>
          <w:sz w:val="24"/>
          <w:szCs w:val="24"/>
          <w:shd w:val="clear" w:color="auto" w:fill="FFFFFF"/>
          <w:lang w:eastAsia="zh-CN"/>
        </w:rPr>
        <w:t>的一句是(   )</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textAlignment w:val="center"/>
        <w:rPr>
          <w:rFonts w:ascii="宋体" w:hAnsi="宋体" w:eastAsiaTheme="minorEastAsia" w:cstheme="minorBidi"/>
          <w:kern w:val="2"/>
          <w:sz w:val="24"/>
          <w:szCs w:val="24"/>
          <w:shd w:val="clear" w:color="auto" w:fill="FFFFFF"/>
          <w:lang w:eastAsia="zh-CN"/>
        </w:rPr>
      </w:pPr>
      <w:r>
        <w:rPr>
          <w:rFonts w:ascii="宋体" w:hAnsi="宋体" w:eastAsiaTheme="minorEastAsia" w:cstheme="minorBidi"/>
          <w:kern w:val="2"/>
          <w:sz w:val="24"/>
          <w:szCs w:val="24"/>
          <w:shd w:val="clear" w:color="auto" w:fill="FFFFFF"/>
          <w:lang w:eastAsia="zh-CN"/>
        </w:rPr>
        <w:t>A.诗歌作为一种文学，理应担当社会责任和文化精神，执着地追求真、善、美，不断地引人思考，促人上进，带给人更多的美感。</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textAlignment w:val="center"/>
        <w:rPr>
          <w:rFonts w:ascii="宋体" w:hAnsi="宋体" w:eastAsiaTheme="minorEastAsia" w:cstheme="minorBidi"/>
          <w:kern w:val="2"/>
          <w:sz w:val="24"/>
          <w:szCs w:val="24"/>
          <w:shd w:val="clear" w:color="auto" w:fill="FFFFFF"/>
          <w:lang w:eastAsia="zh-CN"/>
        </w:rPr>
      </w:pPr>
      <w:r>
        <w:rPr>
          <w:rFonts w:ascii="宋体" w:hAnsi="宋体" w:eastAsiaTheme="minorEastAsia" w:cstheme="minorBidi"/>
          <w:kern w:val="2"/>
          <w:sz w:val="24"/>
          <w:szCs w:val="24"/>
          <w:shd w:val="clear" w:color="auto" w:fill="FFFFFF"/>
          <w:lang w:eastAsia="zh-CN"/>
        </w:rPr>
        <w:t>B.面对经济全球化带来的机遇和挑战，正确的选择是，充分利用一切机遇，合作应对一切挑战，引导好经济全球化走向。</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textAlignment w:val="center"/>
        <w:rPr>
          <w:rFonts w:ascii="宋体" w:hAnsi="宋体" w:eastAsiaTheme="minorEastAsia" w:cstheme="minorBidi"/>
          <w:kern w:val="2"/>
          <w:sz w:val="24"/>
          <w:szCs w:val="24"/>
          <w:shd w:val="clear" w:color="auto" w:fill="FFFFFF"/>
          <w:lang w:eastAsia="zh-CN"/>
        </w:rPr>
      </w:pPr>
      <w:r>
        <w:rPr>
          <w:rFonts w:ascii="宋体" w:hAnsi="宋体" w:eastAsiaTheme="minorEastAsia" w:cstheme="minorBidi"/>
          <w:kern w:val="2"/>
          <w:sz w:val="24"/>
          <w:szCs w:val="24"/>
          <w:shd w:val="clear" w:color="auto" w:fill="FFFFFF"/>
          <w:lang w:eastAsia="zh-CN"/>
        </w:rPr>
        <w:t>C.在游客文化体验、特色旅游活动需求日益明显的背景下，利用科技创新对外宣传、深度挖掘旅游文化内涵，扩大我市旅游业的吸引力与知名度。</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textAlignment w:val="center"/>
        <w:rPr>
          <w:rFonts w:ascii="宋体" w:hAnsi="宋体" w:eastAsiaTheme="minorEastAsia" w:cstheme="minorBidi"/>
          <w:kern w:val="2"/>
          <w:sz w:val="24"/>
          <w:szCs w:val="24"/>
          <w:shd w:val="clear" w:color="auto" w:fill="FFFFFF"/>
          <w:lang w:eastAsia="zh-CN"/>
        </w:rPr>
      </w:pPr>
      <w:r>
        <w:rPr>
          <w:rFonts w:ascii="宋体" w:hAnsi="宋体" w:eastAsiaTheme="minorEastAsia" w:cstheme="minorBidi"/>
          <w:kern w:val="2"/>
          <w:sz w:val="24"/>
          <w:szCs w:val="24"/>
          <w:shd w:val="clear" w:color="auto" w:fill="FFFFFF"/>
          <w:lang w:eastAsia="zh-CN"/>
        </w:rPr>
        <w:t>D.在那些父母性格温和、情绪平和的孩子身上，往往笑容更多，幸福感更强，抗挫折能力更突出，看待世界也更加宽容。</w:t>
      </w:r>
    </w:p>
    <w:p>
      <w:pPr>
        <w:keepNext w:val="0"/>
        <w:keepLines w:val="0"/>
        <w:pageBreakBefore w:val="0"/>
        <w:widowControl w:val="0"/>
        <w:kinsoku/>
        <w:wordWrap/>
        <w:overflowPunct/>
        <w:topLinePunct w:val="0"/>
        <w:autoSpaceDE/>
        <w:autoSpaceDN/>
        <w:bidi w:val="0"/>
        <w:adjustRightInd/>
        <w:snapToGrid/>
        <w:spacing w:line="360" w:lineRule="auto"/>
        <w:jc w:val="left"/>
        <w:rPr>
          <w:b/>
          <w:sz w:val="24"/>
          <w:szCs w:val="24"/>
        </w:rPr>
      </w:pPr>
      <w:r>
        <w:rPr>
          <w:b/>
          <w:sz w:val="24"/>
          <w:szCs w:val="24"/>
        </w:rPr>
        <w:t>三、默写题</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textAlignment w:val="center"/>
        <w:rPr>
          <w:rFonts w:ascii="宋体" w:hAnsi="宋体" w:eastAsia="宋体" w:cs="Arial"/>
          <w:kern w:val="2"/>
          <w:sz w:val="24"/>
          <w:szCs w:val="24"/>
          <w:shd w:val="clear" w:color="auto" w:fill="FFFFFF"/>
          <w:lang w:eastAsia="zh-CN"/>
        </w:rPr>
      </w:pPr>
      <w:r>
        <w:rPr>
          <w:rFonts w:hint="eastAsia" w:ascii="宋体" w:hAnsi="宋体" w:cs="Arial"/>
          <w:kern w:val="2"/>
          <w:sz w:val="24"/>
          <w:szCs w:val="24"/>
          <w:shd w:val="clear" w:color="auto" w:fill="FFFFFF"/>
          <w:lang w:val="en-US" w:eastAsia="zh-CN"/>
        </w:rPr>
        <w:t>6、</w:t>
      </w:r>
      <w:r>
        <w:rPr>
          <w:rFonts w:ascii="宋体" w:hAnsi="宋体" w:eastAsia="宋体" w:cs="Arial"/>
          <w:kern w:val="2"/>
          <w:sz w:val="24"/>
          <w:szCs w:val="24"/>
          <w:shd w:val="clear" w:color="auto" w:fill="FFFFFF"/>
          <w:lang w:eastAsia="zh-CN"/>
        </w:rPr>
        <w:t>补写出下列句子中的空缺部分。</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textAlignment w:val="center"/>
        <w:rPr>
          <w:rFonts w:ascii="宋体" w:hAnsi="宋体" w:eastAsia="宋体" w:cs="Arial"/>
          <w:kern w:val="2"/>
          <w:sz w:val="24"/>
          <w:szCs w:val="24"/>
          <w:shd w:val="clear" w:color="auto" w:fill="FFFFFF"/>
          <w:lang w:eastAsia="zh-CN"/>
        </w:rPr>
      </w:pPr>
      <w:r>
        <w:rPr>
          <w:rFonts w:hint="eastAsia" w:ascii="宋体" w:hAnsi="宋体" w:cs="Arial"/>
          <w:color w:val="000000"/>
          <w:kern w:val="2"/>
          <w:sz w:val="24"/>
          <w:szCs w:val="24"/>
          <w:shd w:val="clear" w:color="auto" w:fill="FFFFFF"/>
          <w:lang w:eastAsia="zh-CN"/>
        </w:rPr>
        <w:t>（</w:t>
      </w:r>
      <w:r>
        <w:rPr>
          <w:rFonts w:hint="eastAsia" w:ascii="宋体" w:hAnsi="宋体" w:cs="Arial"/>
          <w:color w:val="000000"/>
          <w:kern w:val="2"/>
          <w:sz w:val="24"/>
          <w:szCs w:val="24"/>
          <w:shd w:val="clear" w:color="auto" w:fill="FFFFFF"/>
          <w:lang w:val="en-US" w:eastAsia="zh-CN"/>
        </w:rPr>
        <w:t>1</w:t>
      </w:r>
      <w:r>
        <w:rPr>
          <w:rFonts w:hint="eastAsia" w:ascii="宋体" w:hAnsi="宋体" w:cs="Arial"/>
          <w:color w:val="000000"/>
          <w:kern w:val="2"/>
          <w:sz w:val="24"/>
          <w:szCs w:val="24"/>
          <w:shd w:val="clear" w:color="auto" w:fill="FFFFFF"/>
          <w:lang w:eastAsia="zh-CN"/>
        </w:rPr>
        <w:t>）</w:t>
      </w:r>
      <w:r>
        <w:rPr>
          <w:rFonts w:ascii="宋体" w:hAnsi="宋体" w:eastAsia="宋体" w:cs="Arial"/>
          <w:kern w:val="2"/>
          <w:sz w:val="24"/>
          <w:szCs w:val="24"/>
          <w:shd w:val="clear" w:color="auto" w:fill="FFFFFF"/>
          <w:lang w:eastAsia="zh-CN"/>
        </w:rPr>
        <w:t>陶渊明《归园田居(其一)》中“_______________，_______________”两句表露了诗人清高孤傲、与世不合的性格，既为全诗定下基调，也交代了诗人辞官归田的原因。</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textAlignment w:val="center"/>
        <w:rPr>
          <w:rFonts w:ascii="宋体" w:hAnsi="宋体" w:eastAsia="宋体" w:cs="Arial"/>
          <w:kern w:val="2"/>
          <w:sz w:val="24"/>
          <w:szCs w:val="24"/>
          <w:shd w:val="clear" w:color="auto" w:fill="FFFFFF"/>
          <w:lang w:eastAsia="zh-CN"/>
        </w:rPr>
      </w:pPr>
      <w:r>
        <w:rPr>
          <w:rFonts w:hint="eastAsia" w:ascii="宋体" w:hAnsi="宋体" w:cs="Arial"/>
          <w:color w:val="000000"/>
          <w:kern w:val="2"/>
          <w:sz w:val="24"/>
          <w:szCs w:val="24"/>
          <w:shd w:val="clear" w:color="auto" w:fill="FFFFFF"/>
          <w:lang w:eastAsia="zh-CN"/>
        </w:rPr>
        <w:t>（</w:t>
      </w:r>
      <w:r>
        <w:rPr>
          <w:rFonts w:hint="eastAsia" w:ascii="宋体" w:hAnsi="宋体" w:cs="Arial"/>
          <w:color w:val="000000"/>
          <w:kern w:val="2"/>
          <w:sz w:val="24"/>
          <w:szCs w:val="24"/>
          <w:shd w:val="clear" w:color="auto" w:fill="FFFFFF"/>
          <w:lang w:val="en-US" w:eastAsia="zh-CN"/>
        </w:rPr>
        <w:t>2</w:t>
      </w:r>
      <w:r>
        <w:rPr>
          <w:rFonts w:hint="eastAsia" w:ascii="宋体" w:hAnsi="宋体" w:cs="Arial"/>
          <w:color w:val="000000"/>
          <w:kern w:val="2"/>
          <w:sz w:val="24"/>
          <w:szCs w:val="24"/>
          <w:shd w:val="clear" w:color="auto" w:fill="FFFFFF"/>
          <w:lang w:eastAsia="zh-CN"/>
        </w:rPr>
        <w:t>）</w:t>
      </w:r>
      <w:r>
        <w:rPr>
          <w:rFonts w:ascii="宋体" w:hAnsi="宋体" w:eastAsia="宋体" w:cs="Arial"/>
          <w:kern w:val="2"/>
          <w:sz w:val="24"/>
          <w:szCs w:val="24"/>
          <w:shd w:val="clear" w:color="auto" w:fill="FFFFFF"/>
          <w:lang w:eastAsia="zh-CN"/>
        </w:rPr>
        <w:t>杜牧在《阿房宫赋》中总括秦的纷奢是建立在对人民的剥削和掠夺之上的，并且还挥霍无度的语句是“_______________，_______________？”。</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textAlignment w:val="center"/>
        <w:rPr>
          <w:rFonts w:ascii="宋体" w:hAnsi="宋体" w:eastAsia="宋体" w:cs="Arial"/>
          <w:kern w:val="2"/>
          <w:sz w:val="24"/>
          <w:szCs w:val="24"/>
          <w:shd w:val="clear" w:color="auto" w:fill="FFFFFF"/>
          <w:lang w:eastAsia="zh-CN"/>
        </w:rPr>
      </w:pPr>
      <w:r>
        <w:rPr>
          <w:rFonts w:hint="eastAsia" w:ascii="宋体" w:hAnsi="宋体" w:cs="Arial"/>
          <w:color w:val="000000"/>
          <w:kern w:val="2"/>
          <w:sz w:val="24"/>
          <w:szCs w:val="24"/>
          <w:shd w:val="clear" w:color="auto" w:fill="FFFFFF"/>
          <w:lang w:eastAsia="zh-CN"/>
        </w:rPr>
        <w:t>（</w:t>
      </w:r>
      <w:r>
        <w:rPr>
          <w:rFonts w:hint="eastAsia" w:ascii="宋体" w:hAnsi="宋体" w:cs="Arial"/>
          <w:color w:val="000000"/>
          <w:kern w:val="2"/>
          <w:sz w:val="24"/>
          <w:szCs w:val="24"/>
          <w:shd w:val="clear" w:color="auto" w:fill="FFFFFF"/>
          <w:lang w:val="en-US" w:eastAsia="zh-CN"/>
        </w:rPr>
        <w:t>3</w:t>
      </w:r>
      <w:r>
        <w:rPr>
          <w:rFonts w:hint="eastAsia" w:ascii="宋体" w:hAnsi="宋体" w:cs="Arial"/>
          <w:color w:val="000000"/>
          <w:kern w:val="2"/>
          <w:sz w:val="24"/>
          <w:szCs w:val="24"/>
          <w:shd w:val="clear" w:color="auto" w:fill="FFFFFF"/>
          <w:lang w:eastAsia="zh-CN"/>
        </w:rPr>
        <w:t>）</w:t>
      </w:r>
      <w:r>
        <w:rPr>
          <w:rFonts w:ascii="宋体" w:hAnsi="宋体" w:eastAsia="宋体" w:cs="Arial"/>
          <w:kern w:val="2"/>
          <w:sz w:val="24"/>
          <w:szCs w:val="24"/>
          <w:shd w:val="clear" w:color="auto" w:fill="FFFFFF"/>
          <w:lang w:eastAsia="zh-CN"/>
        </w:rPr>
        <w:t>白居易《琵琶行并序》中“_______________，_______________”两句由琴声想到珠玉声，是声音的类比联想。</w:t>
      </w:r>
    </w:p>
    <w:p>
      <w:pPr>
        <w:keepNext w:val="0"/>
        <w:keepLines w:val="0"/>
        <w:pageBreakBefore w:val="0"/>
        <w:widowControl w:val="0"/>
        <w:kinsoku/>
        <w:wordWrap/>
        <w:overflowPunct/>
        <w:topLinePunct w:val="0"/>
        <w:autoSpaceDE/>
        <w:autoSpaceDN/>
        <w:bidi w:val="0"/>
        <w:adjustRightInd/>
        <w:snapToGrid/>
        <w:spacing w:line="360" w:lineRule="auto"/>
        <w:jc w:val="left"/>
        <w:rPr>
          <w:b/>
          <w:sz w:val="24"/>
          <w:szCs w:val="24"/>
        </w:rPr>
      </w:pPr>
      <w:r>
        <w:rPr>
          <w:b/>
          <w:sz w:val="24"/>
          <w:szCs w:val="24"/>
        </w:rPr>
        <w:t>四、语言表达</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rPr>
          <w:rFonts w:ascii="宋体" w:hAnsi="宋体" w:eastAsia="宋体" w:cs="Arial"/>
          <w:kern w:val="2"/>
          <w:sz w:val="24"/>
          <w:szCs w:val="24"/>
          <w:shd w:val="clear" w:color="auto" w:fill="FFFFFF"/>
          <w:lang w:eastAsia="zh-CN"/>
        </w:rPr>
      </w:pPr>
      <w:r>
        <w:rPr>
          <w:rFonts w:hint="eastAsia" w:ascii="宋体" w:hAnsi="宋体" w:eastAsia="宋体" w:cs="Arial"/>
          <w:kern w:val="2"/>
          <w:sz w:val="24"/>
          <w:szCs w:val="24"/>
          <w:shd w:val="clear" w:color="auto" w:fill="FFFFFF"/>
          <w:lang w:eastAsia="zh-CN"/>
        </w:rPr>
        <w:t>阅读下面的文字，完成小题。</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ind w:firstLine="480" w:firstLineChars="200"/>
        <w:rPr>
          <w:rFonts w:ascii="楷体" w:hAnsi="楷体" w:eastAsia="楷体" w:cs="Arial"/>
          <w:kern w:val="2"/>
          <w:sz w:val="24"/>
          <w:szCs w:val="24"/>
          <w:shd w:val="clear" w:color="auto" w:fill="FFFFFF"/>
          <w:lang w:eastAsia="zh-CN"/>
        </w:rPr>
      </w:pPr>
      <w:r>
        <w:rPr>
          <w:rFonts w:hint="eastAsia" w:ascii="楷体" w:hAnsi="楷体" w:eastAsia="楷体" w:cs="Arial"/>
          <w:kern w:val="2"/>
          <w:sz w:val="24"/>
          <w:szCs w:val="24"/>
          <w:shd w:val="clear" w:color="auto" w:fill="FFFFFF"/>
          <w:lang w:eastAsia="zh-CN"/>
        </w:rPr>
        <w:t>一辆单车，三五好友，骑行穿过城市与大自然。无论是悠闲打卡碧瓦朱亮的古建筑，还是激情挑战坡多地</w:t>
      </w:r>
      <w:r>
        <w:rPr>
          <w:rFonts w:hint="eastAsia" w:ascii="楷体" w:hAnsi="楷体" w:eastAsia="楷体" w:cs="Arial"/>
          <w:kern w:val="2"/>
          <w:sz w:val="24"/>
          <w:szCs w:val="24"/>
          <w:shd w:val="clear" w:color="auto" w:fill="FFFFFF"/>
          <w:lang w:val="en-US" w:eastAsia="zh-CN"/>
        </w:rPr>
        <w:t>险</w:t>
      </w:r>
      <w:r>
        <w:rPr>
          <w:rFonts w:hint="eastAsia" w:ascii="楷体" w:hAnsi="楷体" w:eastAsia="楷体" w:cs="Arial"/>
          <w:kern w:val="2"/>
          <w:sz w:val="24"/>
          <w:szCs w:val="24"/>
          <w:shd w:val="clear" w:color="auto" w:fill="FFFFFF"/>
          <w:lang w:eastAsia="zh-CN"/>
        </w:rPr>
        <w:t>的“川藏线”，无论是在城郊绿道感受清风拂画，还是在洱海湖畔欣赏美好风光……如今，越来越多的人加入骑行队伍。</w:t>
      </w:r>
      <w:r>
        <w:rPr>
          <w:rFonts w:hint="eastAsia" w:ascii="楷体" w:hAnsi="楷体" w:eastAsia="楷体" w:cs="Arial"/>
          <w:kern w:val="2"/>
          <w:sz w:val="24"/>
          <w:szCs w:val="24"/>
          <w:u w:val="single"/>
          <w:shd w:val="clear" w:color="auto" w:fill="FFFFFF"/>
          <w:lang w:eastAsia="zh-CN"/>
        </w:rPr>
        <w:t>骑行与骑车通行的最大辩别是什么？骑行是一种由将人、运动器械和大自然三者相互融合组成的运动方式</w:t>
      </w:r>
      <w:r>
        <w:rPr>
          <w:rFonts w:hint="eastAsia" w:ascii="楷体" w:hAnsi="楷体" w:eastAsia="楷体" w:cs="Arial"/>
          <w:kern w:val="2"/>
          <w:sz w:val="24"/>
          <w:szCs w:val="24"/>
          <w:shd w:val="clear" w:color="auto" w:fill="FFFFFF"/>
          <w:lang w:eastAsia="zh-CN"/>
        </w:rPr>
        <w:t>，其本质为运动，而骑车通行的本质则为出行方式。</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ind w:firstLine="480" w:firstLineChars="200"/>
        <w:rPr>
          <w:rFonts w:ascii="楷体" w:hAnsi="楷体" w:eastAsia="楷体" w:cs="Arial"/>
          <w:kern w:val="2"/>
          <w:sz w:val="24"/>
          <w:szCs w:val="24"/>
          <w:shd w:val="clear" w:color="auto" w:fill="FFFFFF"/>
          <w:lang w:eastAsia="zh-CN"/>
        </w:rPr>
      </w:pPr>
      <w:r>
        <w:rPr>
          <w:rFonts w:hint="eastAsia" w:ascii="楷体" w:hAnsi="楷体" w:eastAsia="楷体" w:cs="Arial"/>
          <w:kern w:val="2"/>
          <w:sz w:val="24"/>
          <w:szCs w:val="24"/>
          <w:shd w:val="clear" w:color="auto" w:fill="FFFFFF"/>
          <w:lang w:eastAsia="zh-CN"/>
        </w:rPr>
        <w:t>作为一项有氧运动，规律的骑行对健康具有积极的促进作用。就研究结果看，骑行①_____。具体而言，骑行对治疗肥胖、胰岛素抵抗、心肺功能下降都有帮助，比如能提高身体对胰岛素的敏感性、减少内脏脂肪，而这对我们心血管系统非常重要，因为肥胖、胰岛素抵抗都是心血管系统重要的危险因素。但值得注意的是，骑行②________。建议每次骑行时间控制在30分钟~60分钟，</w:t>
      </w:r>
      <w:r>
        <w:rPr>
          <w:rFonts w:hint="eastAsia" w:ascii="楷体" w:hAnsi="楷体" w:eastAsia="楷体" w:cs="Arial"/>
          <w:kern w:val="2"/>
          <w:sz w:val="24"/>
          <w:szCs w:val="24"/>
          <w:shd w:val="clear" w:color="auto" w:fill="FFFFFF"/>
          <w:lang w:val="en-US" w:eastAsia="zh-CN"/>
        </w:rPr>
        <w:t>速</w:t>
      </w:r>
      <w:r>
        <w:rPr>
          <w:rFonts w:hint="eastAsia" w:ascii="楷体" w:hAnsi="楷体" w:eastAsia="楷体" w:cs="Arial"/>
          <w:kern w:val="2"/>
          <w:sz w:val="24"/>
          <w:szCs w:val="24"/>
          <w:shd w:val="clear" w:color="auto" w:fill="FFFFFF"/>
          <w:lang w:eastAsia="zh-CN"/>
        </w:rPr>
        <w:t>度维持在15千米/时~20千米/时，频率一般为一周4次</w:t>
      </w:r>
      <w:r>
        <w:rPr>
          <w:rFonts w:hint="eastAsia" w:ascii="楷体" w:hAnsi="楷体" w:eastAsia="楷体" w:cs="Arial"/>
          <w:kern w:val="2"/>
          <w:sz w:val="24"/>
          <w:szCs w:val="24"/>
          <w:shd w:val="clear" w:color="auto" w:fill="FFFFFF"/>
          <w:lang w:val="en-US" w:eastAsia="zh-CN"/>
        </w:rPr>
        <w:t>-</w:t>
      </w:r>
      <w:r>
        <w:rPr>
          <w:rFonts w:hint="eastAsia" w:ascii="楷体" w:hAnsi="楷体" w:eastAsia="楷体" w:cs="Arial"/>
          <w:kern w:val="2"/>
          <w:sz w:val="24"/>
          <w:szCs w:val="24"/>
          <w:shd w:val="clear" w:color="auto" w:fill="FFFFFF"/>
          <w:lang w:eastAsia="zh-CN"/>
        </w:rPr>
        <w:t>5次。此外，骑行过程中还应注意环境和季节的影响。比如：空气状况不佳、PM2.5浓度偏高时，骑行的健身效果会大打折扣；夏天骑行因身体流失水分较多极易出现胸闷胸痛、气短头晕、恶心呕吐等症状，所以在夏季骑行，③________。</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rPr>
          <w:rFonts w:ascii="宋体" w:hAnsi="宋体" w:eastAsia="宋体" w:cs="Arial"/>
          <w:kern w:val="2"/>
          <w:sz w:val="24"/>
          <w:szCs w:val="24"/>
          <w:shd w:val="clear" w:color="auto" w:fill="FFFFFF"/>
          <w:lang w:eastAsia="zh-CN"/>
        </w:rPr>
      </w:pPr>
      <w:r>
        <w:rPr>
          <w:rFonts w:hint="eastAsia" w:ascii="宋体" w:hAnsi="宋体" w:cs="Arial"/>
          <w:color w:val="000000"/>
          <w:kern w:val="2"/>
          <w:sz w:val="24"/>
          <w:szCs w:val="24"/>
          <w:shd w:val="clear" w:color="auto" w:fill="FFFFFF"/>
          <w:lang w:val="en-US" w:eastAsia="zh-CN"/>
        </w:rPr>
        <w:t>7</w:t>
      </w:r>
      <w:r>
        <w:rPr>
          <w:rFonts w:hint="eastAsia" w:ascii="宋体" w:hAnsi="宋体" w:eastAsia="宋体" w:cs="Arial"/>
          <w:color w:val="000000"/>
          <w:kern w:val="2"/>
          <w:sz w:val="24"/>
          <w:szCs w:val="24"/>
          <w:shd w:val="clear" w:color="auto" w:fill="FFFFFF"/>
          <w:lang w:eastAsia="zh-CN"/>
        </w:rPr>
        <w:t>、</w:t>
      </w:r>
      <w:r>
        <w:rPr>
          <w:rFonts w:hint="eastAsia" w:ascii="宋体" w:hAnsi="宋体" w:eastAsia="宋体" w:cs="Arial"/>
          <w:kern w:val="2"/>
          <w:sz w:val="24"/>
          <w:szCs w:val="24"/>
          <w:shd w:val="clear" w:color="auto" w:fill="FFFFFF"/>
          <w:lang w:eastAsia="zh-CN"/>
        </w:rPr>
        <w:t>请在文中横线处补写恰当的语句，使整段文字语意完整连贯，内容贴切，逻辑严密，每处不超过15个字。</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rPr>
          <w:rFonts w:ascii="宋体" w:hAnsi="宋体" w:eastAsia="宋体" w:cs="Arial"/>
          <w:kern w:val="2"/>
          <w:sz w:val="24"/>
          <w:szCs w:val="24"/>
          <w:shd w:val="clear" w:color="auto" w:fill="FFFFFF"/>
          <w:lang w:eastAsia="zh-CN"/>
        </w:rPr>
      </w:pPr>
      <w:r>
        <w:rPr>
          <w:rFonts w:hint="eastAsia" w:ascii="宋体" w:hAnsi="宋体" w:cs="Arial"/>
          <w:color w:val="000000"/>
          <w:kern w:val="2"/>
          <w:sz w:val="24"/>
          <w:szCs w:val="24"/>
          <w:shd w:val="clear" w:color="auto" w:fill="FFFFFF"/>
          <w:lang w:val="en-US" w:eastAsia="zh-CN"/>
        </w:rPr>
        <w:t>8</w:t>
      </w:r>
      <w:r>
        <w:rPr>
          <w:rFonts w:hint="eastAsia" w:ascii="宋体" w:hAnsi="宋体" w:eastAsia="宋体" w:cs="Arial"/>
          <w:color w:val="000000"/>
          <w:kern w:val="2"/>
          <w:sz w:val="24"/>
          <w:szCs w:val="24"/>
          <w:shd w:val="clear" w:color="auto" w:fill="FFFFFF"/>
          <w:lang w:eastAsia="zh-CN"/>
        </w:rPr>
        <w:t>、</w:t>
      </w:r>
      <w:r>
        <w:rPr>
          <w:rFonts w:hint="eastAsia" w:ascii="宋体" w:hAnsi="宋体" w:eastAsia="宋体" w:cs="Arial"/>
          <w:kern w:val="2"/>
          <w:sz w:val="24"/>
          <w:szCs w:val="24"/>
          <w:shd w:val="clear" w:color="auto" w:fill="FFFFFF"/>
          <w:lang w:eastAsia="zh-CN"/>
        </w:rPr>
        <w:t>某研学营计划举行一次集体骑行活动，请你结合材料为本次活动拟写两条标语。要求：表达贴切，至少运用一种修辞手法，每条不超过30个字。</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rPr>
          <w:rFonts w:ascii="宋体" w:hAnsi="宋体" w:eastAsia="宋体" w:cs="Arial"/>
          <w:kern w:val="2"/>
          <w:sz w:val="24"/>
          <w:szCs w:val="24"/>
          <w:shd w:val="clear" w:color="auto" w:fill="FFFFFF"/>
          <w:lang w:eastAsia="zh-CN"/>
        </w:rPr>
      </w:pPr>
      <w:r>
        <w:rPr>
          <w:rFonts w:hint="eastAsia" w:ascii="宋体" w:hAnsi="宋体" w:cs="Arial"/>
          <w:color w:val="000000"/>
          <w:kern w:val="2"/>
          <w:sz w:val="24"/>
          <w:szCs w:val="24"/>
          <w:shd w:val="clear" w:color="auto" w:fill="FFFFFF"/>
          <w:lang w:val="en-US" w:eastAsia="zh-CN"/>
        </w:rPr>
        <w:t>9</w:t>
      </w:r>
      <w:r>
        <w:rPr>
          <w:rFonts w:hint="eastAsia" w:ascii="宋体" w:hAnsi="宋体" w:eastAsia="宋体" w:cs="Arial"/>
          <w:color w:val="000000"/>
          <w:kern w:val="2"/>
          <w:sz w:val="24"/>
          <w:szCs w:val="24"/>
          <w:shd w:val="clear" w:color="auto" w:fill="FFFFFF"/>
          <w:lang w:eastAsia="zh-CN"/>
        </w:rPr>
        <w:t>、</w:t>
      </w:r>
      <w:r>
        <w:rPr>
          <w:rFonts w:hint="eastAsia" w:ascii="宋体" w:hAnsi="宋体" w:eastAsia="宋体" w:cs="Arial"/>
          <w:kern w:val="2"/>
          <w:sz w:val="24"/>
          <w:szCs w:val="24"/>
          <w:shd w:val="clear" w:color="auto" w:fill="FFFFFF"/>
          <w:lang w:eastAsia="zh-CN"/>
        </w:rPr>
        <w:t>文中画横线句子有语病，请进行修改，使语言表达准确流畅。可少量增删词语，不得改变原意。</w:t>
      </w:r>
    </w:p>
    <w:p>
      <w:pPr>
        <w:keepNext w:val="0"/>
        <w:keepLines w:val="0"/>
        <w:pageBreakBefore w:val="0"/>
        <w:widowControl w:val="0"/>
        <w:kinsoku/>
        <w:wordWrap/>
        <w:overflowPunct/>
        <w:topLinePunct w:val="0"/>
        <w:autoSpaceDE/>
        <w:autoSpaceDN/>
        <w:bidi w:val="0"/>
        <w:adjustRightInd/>
        <w:snapToGrid/>
        <w:spacing w:line="360" w:lineRule="auto"/>
        <w:jc w:val="left"/>
        <w:rPr>
          <w:b/>
          <w:sz w:val="24"/>
          <w:szCs w:val="24"/>
        </w:rPr>
      </w:pPr>
      <w:r>
        <w:rPr>
          <w:b/>
          <w:sz w:val="24"/>
          <w:szCs w:val="24"/>
        </w:rPr>
        <w:t>五、材料作文</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rPr>
          <w:rFonts w:ascii="宋体" w:hAnsi="宋体" w:eastAsiaTheme="minorEastAsia" w:cstheme="minorBidi"/>
          <w:kern w:val="2"/>
          <w:sz w:val="24"/>
          <w:szCs w:val="24"/>
          <w:shd w:val="clear" w:color="auto" w:fill="FFFFFF"/>
          <w:lang w:eastAsia="zh-CN"/>
        </w:rPr>
      </w:pPr>
      <w:r>
        <w:rPr>
          <w:rFonts w:hint="eastAsia" w:ascii="宋体" w:hAnsi="宋体" w:eastAsiaTheme="minorEastAsia" w:cstheme="minorBidi"/>
          <w:color w:val="000000"/>
          <w:kern w:val="2"/>
          <w:sz w:val="24"/>
          <w:szCs w:val="24"/>
          <w:shd w:val="clear" w:color="auto" w:fill="FFFFFF"/>
          <w:lang w:eastAsia="zh-CN"/>
        </w:rPr>
        <w:t>1</w:t>
      </w:r>
      <w:r>
        <w:rPr>
          <w:rFonts w:hint="eastAsia" w:ascii="宋体" w:hAnsi="宋体" w:eastAsiaTheme="minorEastAsia" w:cstheme="minorBidi"/>
          <w:color w:val="000000"/>
          <w:kern w:val="2"/>
          <w:sz w:val="24"/>
          <w:szCs w:val="24"/>
          <w:shd w:val="clear" w:color="auto" w:fill="FFFFFF"/>
          <w:lang w:val="en-US" w:eastAsia="zh-CN"/>
        </w:rPr>
        <w:t>0</w:t>
      </w:r>
      <w:r>
        <w:rPr>
          <w:rFonts w:hint="eastAsia" w:ascii="宋体" w:hAnsi="宋体" w:eastAsiaTheme="minorEastAsia" w:cstheme="minorBidi"/>
          <w:color w:val="000000"/>
          <w:kern w:val="2"/>
          <w:sz w:val="24"/>
          <w:szCs w:val="24"/>
          <w:shd w:val="clear" w:color="auto" w:fill="FFFFFF"/>
          <w:lang w:eastAsia="zh-CN"/>
        </w:rPr>
        <w:t>、</w:t>
      </w:r>
      <w:r>
        <w:rPr>
          <w:rFonts w:hint="eastAsia" w:ascii="宋体" w:hAnsi="宋体" w:eastAsiaTheme="minorEastAsia" w:cstheme="minorBidi"/>
          <w:kern w:val="2"/>
          <w:sz w:val="24"/>
          <w:szCs w:val="24"/>
          <w:shd w:val="clear" w:color="auto" w:fill="FFFFFF"/>
          <w:lang w:eastAsia="zh-CN"/>
        </w:rPr>
        <w:t>阅读下面的材料，根据要求写作。</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ind w:firstLine="480" w:firstLineChars="200"/>
        <w:rPr>
          <w:rFonts w:ascii="楷体" w:hAnsi="宋体" w:eastAsia="楷体" w:cstheme="minorBidi"/>
          <w:kern w:val="2"/>
          <w:sz w:val="24"/>
          <w:szCs w:val="24"/>
          <w:shd w:val="clear" w:color="auto" w:fill="FFFFFF"/>
          <w:lang w:eastAsia="zh-CN"/>
        </w:rPr>
      </w:pPr>
      <w:r>
        <w:rPr>
          <w:rFonts w:hint="eastAsia" w:ascii="楷体" w:hAnsi="宋体" w:eastAsia="楷体" w:cstheme="minorBidi"/>
          <w:kern w:val="2"/>
          <w:sz w:val="24"/>
          <w:szCs w:val="24"/>
          <w:shd w:val="clear" w:color="auto" w:fill="FFFFFF"/>
          <w:lang w:eastAsia="zh-CN"/>
        </w:rPr>
        <w:t>别妄想世界永恒不变。</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ind w:firstLine="480" w:firstLineChars="200"/>
        <w:jc w:val="right"/>
        <w:rPr>
          <w:rFonts w:ascii="楷体" w:hAnsi="宋体" w:eastAsia="楷体" w:cstheme="minorBidi"/>
          <w:kern w:val="2"/>
          <w:sz w:val="24"/>
          <w:szCs w:val="24"/>
          <w:shd w:val="clear" w:color="auto" w:fill="FFFFFF"/>
          <w:lang w:eastAsia="zh-CN"/>
        </w:rPr>
      </w:pPr>
      <w:r>
        <w:rPr>
          <w:rFonts w:hint="eastAsia" w:ascii="楷体" w:hAnsi="宋体" w:eastAsia="楷体" w:cstheme="minorBidi"/>
          <w:kern w:val="2"/>
          <w:sz w:val="24"/>
          <w:szCs w:val="24"/>
          <w:shd w:val="clear" w:color="auto" w:fill="FFFFFF"/>
          <w:lang w:eastAsia="zh-CN"/>
        </w:rPr>
        <w:t>——西班牙</w:t>
      </w:r>
      <w:r>
        <w:rPr>
          <w:rFonts w:hint="eastAsia" w:ascii="楷体" w:hAnsi="宋体" w:eastAsia="楷体" w:cstheme="minorBidi"/>
          <w:kern w:val="2"/>
          <w:sz w:val="24"/>
          <w:szCs w:val="24"/>
          <w:shd w:val="clear" w:color="auto" w:fill="FFFFFF"/>
          <w:lang w:val="en-US" w:eastAsia="zh-CN"/>
        </w:rPr>
        <w:t xml:space="preserve"> </w:t>
      </w:r>
      <w:r>
        <w:rPr>
          <w:rFonts w:hint="eastAsia" w:ascii="楷体" w:hAnsi="宋体" w:eastAsia="楷体" w:cstheme="minorBidi"/>
          <w:kern w:val="2"/>
          <w:sz w:val="24"/>
          <w:szCs w:val="24"/>
          <w:shd w:val="clear" w:color="auto" w:fill="FFFFFF"/>
          <w:lang w:eastAsia="zh-CN"/>
        </w:rPr>
        <w:t>塞万提斯</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ind w:firstLine="480" w:firstLineChars="200"/>
        <w:rPr>
          <w:rFonts w:ascii="楷体" w:hAnsi="宋体" w:eastAsia="楷体" w:cstheme="minorBidi"/>
          <w:kern w:val="2"/>
          <w:sz w:val="24"/>
          <w:szCs w:val="24"/>
          <w:shd w:val="clear" w:color="auto" w:fill="FFFFFF"/>
          <w:lang w:eastAsia="zh-CN"/>
        </w:rPr>
      </w:pPr>
      <w:r>
        <w:rPr>
          <w:rFonts w:hint="eastAsia" w:ascii="楷体" w:hAnsi="宋体" w:eastAsia="楷体" w:cstheme="minorBidi"/>
          <w:kern w:val="2"/>
          <w:sz w:val="24"/>
          <w:szCs w:val="24"/>
          <w:shd w:val="clear" w:color="auto" w:fill="FFFFFF"/>
          <w:lang w:eastAsia="zh-CN"/>
        </w:rPr>
        <w:t>明者因时而变，知者随事而制。</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ind w:firstLine="480" w:firstLineChars="200"/>
        <w:jc w:val="right"/>
        <w:rPr>
          <w:rFonts w:ascii="楷体" w:hAnsi="宋体" w:eastAsia="楷体" w:cstheme="minorBidi"/>
          <w:kern w:val="2"/>
          <w:sz w:val="24"/>
          <w:szCs w:val="24"/>
          <w:shd w:val="clear" w:color="auto" w:fill="FFFFFF"/>
          <w:lang w:eastAsia="zh-CN"/>
        </w:rPr>
      </w:pPr>
      <w:r>
        <w:rPr>
          <w:rFonts w:hint="eastAsia" w:ascii="楷体" w:hAnsi="宋体" w:eastAsia="楷体" w:cstheme="minorBidi"/>
          <w:kern w:val="2"/>
          <w:sz w:val="24"/>
          <w:szCs w:val="24"/>
          <w:shd w:val="clear" w:color="auto" w:fill="FFFFFF"/>
          <w:lang w:eastAsia="zh-CN"/>
        </w:rPr>
        <w:t>——《盐铁论•卷二》</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ind w:firstLine="480" w:firstLineChars="200"/>
        <w:rPr>
          <w:rFonts w:ascii="楷体" w:hAnsi="宋体" w:eastAsia="楷体" w:cstheme="minorBidi"/>
          <w:kern w:val="2"/>
          <w:sz w:val="24"/>
          <w:szCs w:val="24"/>
          <w:shd w:val="clear" w:color="auto" w:fill="FFFFFF"/>
          <w:lang w:eastAsia="zh-CN"/>
        </w:rPr>
      </w:pPr>
      <w:r>
        <w:rPr>
          <w:rFonts w:hint="eastAsia" w:ascii="楷体" w:hAnsi="宋体" w:eastAsia="楷体" w:cstheme="minorBidi"/>
          <w:kern w:val="2"/>
          <w:sz w:val="24"/>
          <w:szCs w:val="24"/>
          <w:shd w:val="clear" w:color="auto" w:fill="FFFFFF"/>
          <w:lang w:eastAsia="zh-CN"/>
        </w:rPr>
        <w:t>我们在心灵深处明知道生命不可能不变，可在生活中又习惯于安逸不变，这就造成了人生的困局。</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ind w:firstLine="480" w:firstLineChars="200"/>
        <w:jc w:val="right"/>
        <w:rPr>
          <w:rFonts w:ascii="楷体" w:hAnsi="宋体" w:eastAsia="楷体" w:cstheme="minorBidi"/>
          <w:kern w:val="2"/>
          <w:sz w:val="24"/>
          <w:szCs w:val="24"/>
          <w:shd w:val="clear" w:color="auto" w:fill="FFFFFF"/>
          <w:lang w:eastAsia="zh-CN"/>
        </w:rPr>
      </w:pPr>
      <w:r>
        <w:rPr>
          <w:rFonts w:hint="eastAsia" w:ascii="楷体" w:hAnsi="宋体" w:eastAsia="楷体" w:cstheme="minorBidi"/>
          <w:kern w:val="2"/>
          <w:sz w:val="24"/>
          <w:szCs w:val="24"/>
          <w:shd w:val="clear" w:color="auto" w:fill="FFFFFF"/>
          <w:lang w:eastAsia="zh-CN"/>
        </w:rPr>
        <w:t>——林清玄</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rPr>
          <w:rFonts w:ascii="宋体" w:hAnsi="宋体" w:eastAsiaTheme="minorEastAsia" w:cstheme="minorBidi"/>
          <w:kern w:val="2"/>
          <w:sz w:val="24"/>
          <w:szCs w:val="24"/>
          <w:shd w:val="clear" w:color="auto" w:fill="FFFFFF"/>
          <w:lang w:eastAsia="zh-CN"/>
        </w:rPr>
      </w:pPr>
      <w:r>
        <w:rPr>
          <w:rFonts w:hint="eastAsia" w:ascii="宋体" w:hAnsi="宋体" w:eastAsiaTheme="minorEastAsia" w:cstheme="minorBidi"/>
          <w:kern w:val="2"/>
          <w:sz w:val="24"/>
          <w:szCs w:val="24"/>
          <w:shd w:val="clear" w:color="auto" w:fill="FFFFFF"/>
          <w:lang w:eastAsia="zh-CN"/>
        </w:rPr>
        <w:t>综合上述材料，你有什么所思所感？请结合材料写</w:t>
      </w:r>
      <w:r>
        <w:rPr>
          <w:rFonts w:hint="eastAsia" w:ascii="宋体" w:hAnsi="宋体" w:eastAsiaTheme="minorEastAsia" w:cstheme="minorBidi"/>
          <w:kern w:val="2"/>
          <w:sz w:val="24"/>
          <w:szCs w:val="24"/>
          <w:shd w:val="clear" w:color="auto" w:fill="FFFFFF"/>
          <w:lang w:val="en-US" w:eastAsia="zh-CN"/>
        </w:rPr>
        <w:t>一</w:t>
      </w:r>
      <w:r>
        <w:rPr>
          <w:rFonts w:hint="eastAsia" w:ascii="宋体" w:hAnsi="宋体" w:eastAsiaTheme="minorEastAsia" w:cstheme="minorBidi"/>
          <w:kern w:val="2"/>
          <w:sz w:val="24"/>
          <w:szCs w:val="24"/>
          <w:shd w:val="clear" w:color="auto" w:fill="FFFFFF"/>
          <w:lang w:eastAsia="zh-CN"/>
        </w:rPr>
        <w:t>篇文章，体现的你的感悟与思考。</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rPr>
          <w:rFonts w:ascii="宋体" w:hAnsi="宋体" w:eastAsiaTheme="minorEastAsia" w:cstheme="minorBidi"/>
          <w:kern w:val="2"/>
          <w:sz w:val="24"/>
          <w:szCs w:val="24"/>
          <w:shd w:val="clear" w:color="auto" w:fill="FFFFFF"/>
          <w:lang w:eastAsia="zh-CN"/>
        </w:rPr>
      </w:pPr>
      <w:r>
        <w:rPr>
          <w:rFonts w:hint="eastAsia" w:ascii="宋体" w:hAnsi="宋体" w:eastAsiaTheme="minorEastAsia" w:cstheme="minorBidi"/>
          <w:kern w:val="2"/>
          <w:sz w:val="24"/>
          <w:szCs w:val="24"/>
          <w:shd w:val="clear" w:color="auto" w:fill="FFFFFF"/>
          <w:lang w:eastAsia="zh-CN"/>
        </w:rPr>
        <w:t>要求：选准角度，确定立意；明确文体，自拟标题；不要套作，不得抄袭；不得泄露个人信息；不少于800字。</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textAlignment w:val="auto"/>
        <w:rPr>
          <w:rFonts w:ascii="宋体" w:hAnsi="宋体" w:eastAsiaTheme="minorEastAsia" w:cstheme="minorBidi"/>
          <w:kern w:val="2"/>
          <w:sz w:val="24"/>
          <w:szCs w:val="24"/>
          <w:shd w:val="clear" w:color="auto" w:fill="FFFFFF"/>
          <w:lang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sz w:val="24"/>
          <w:szCs w:val="24"/>
        </w:rPr>
      </w:pPr>
      <w:r>
        <w:rPr>
          <w:b/>
          <w:sz w:val="24"/>
          <w:szCs w:val="24"/>
        </w:rPr>
        <w:br w:type="page"/>
      </w:r>
      <w:r>
        <w:rPr>
          <w:b/>
          <w:sz w:val="30"/>
          <w:szCs w:val="30"/>
        </w:rPr>
        <w:t>参考答案</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textAlignment w:val="center"/>
        <w:rPr>
          <w:rFonts w:ascii="宋体" w:hAnsi="宋体" w:eastAsia="宋体" w:cstheme="minorBidi"/>
          <w:kern w:val="2"/>
          <w:sz w:val="24"/>
          <w:szCs w:val="24"/>
          <w:shd w:val="clear" w:color="auto" w:fill="FFFFFF"/>
          <w:lang w:eastAsia="zh-CN"/>
        </w:rPr>
      </w:pPr>
      <w:r>
        <w:rPr>
          <w:rFonts w:hint="eastAsia" w:ascii="宋体" w:hAnsi="宋体" w:eastAsia="宋体" w:cstheme="minorBidi"/>
          <w:color w:val="000000"/>
          <w:kern w:val="2"/>
          <w:sz w:val="24"/>
          <w:szCs w:val="24"/>
          <w:shd w:val="clear" w:color="auto" w:fill="FFFFFF"/>
          <w:lang w:val="en-US" w:eastAsia="zh-CN"/>
        </w:rPr>
        <w:t>1</w:t>
      </w:r>
      <w:r>
        <w:rPr>
          <w:rFonts w:ascii="宋体" w:hAnsi="宋体" w:eastAsia="宋体" w:cstheme="minorBidi"/>
          <w:color w:val="000000"/>
          <w:kern w:val="2"/>
          <w:sz w:val="24"/>
          <w:szCs w:val="24"/>
          <w:shd w:val="clear" w:color="auto" w:fill="FFFFFF"/>
          <w:lang w:eastAsia="zh-CN"/>
        </w:rPr>
        <w:t>、答案：</w:t>
      </w:r>
      <w:r>
        <w:rPr>
          <w:rFonts w:ascii="宋体" w:hAnsi="宋体" w:eastAsia="宋体" w:cstheme="minorBidi"/>
          <w:kern w:val="2"/>
          <w:sz w:val="24"/>
          <w:szCs w:val="24"/>
          <w:shd w:val="clear" w:color="auto" w:fill="FFFFFF"/>
          <w:lang w:eastAsia="zh-CN"/>
        </w:rPr>
        <w:t>C</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textAlignment w:val="center"/>
        <w:rPr>
          <w:rFonts w:ascii="宋体" w:hAnsi="宋体" w:eastAsia="宋体" w:cstheme="minorBidi"/>
          <w:kern w:val="2"/>
          <w:sz w:val="24"/>
          <w:szCs w:val="24"/>
          <w:shd w:val="clear" w:color="auto" w:fill="FFFFFF"/>
          <w:lang w:eastAsia="zh-CN"/>
        </w:rPr>
      </w:pPr>
      <w:r>
        <w:rPr>
          <w:rFonts w:ascii="宋体" w:hAnsi="宋体" w:eastAsia="宋体" w:cstheme="minorBidi"/>
          <w:kern w:val="2"/>
          <w:sz w:val="24"/>
          <w:szCs w:val="24"/>
          <w:shd w:val="clear" w:color="auto" w:fill="FFFFFF"/>
          <w:lang w:eastAsia="zh-CN"/>
        </w:rPr>
        <w:t>解析：C.“表达的情感与之相同”理解错误，表达的情感是不同的，《兰亭集序》中“向之所欣，俯仰之间，已为陈迹”一句，王羲之抒发的是对世事变迁，欢乐不在的失落感，和对人生短暂的痛惜。黄诗尾联以“俯仰之间已陈迹”则是对失意情绪的自我开解，含有“世事瞬息万变，一切都会过去，不必太挂怀”之意。表现了作者淡泊的心志和豪迈脱俗的胸襟。故选C。</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textAlignment w:val="center"/>
        <w:rPr>
          <w:rFonts w:ascii="宋体" w:hAnsi="宋体" w:eastAsia="宋体" w:cstheme="minorBidi"/>
          <w:kern w:val="2"/>
          <w:sz w:val="24"/>
          <w:szCs w:val="24"/>
          <w:shd w:val="clear" w:color="auto" w:fill="FFFFFF"/>
          <w:lang w:eastAsia="zh-CN"/>
        </w:rPr>
      </w:pPr>
      <w:r>
        <w:rPr>
          <w:rFonts w:hint="eastAsia" w:ascii="宋体" w:hAnsi="宋体" w:eastAsia="宋体" w:cstheme="minorBidi"/>
          <w:color w:val="000000"/>
          <w:kern w:val="2"/>
          <w:sz w:val="24"/>
          <w:szCs w:val="24"/>
          <w:shd w:val="clear" w:color="auto" w:fill="FFFFFF"/>
          <w:lang w:val="en-US" w:eastAsia="zh-CN"/>
        </w:rPr>
        <w:t>2</w:t>
      </w:r>
      <w:r>
        <w:rPr>
          <w:rFonts w:ascii="宋体" w:hAnsi="宋体" w:eastAsia="宋体" w:cstheme="minorBidi"/>
          <w:color w:val="000000"/>
          <w:kern w:val="2"/>
          <w:sz w:val="24"/>
          <w:szCs w:val="24"/>
          <w:shd w:val="clear" w:color="auto" w:fill="FFFFFF"/>
          <w:lang w:eastAsia="zh-CN"/>
        </w:rPr>
        <w:t>、答案：</w:t>
      </w:r>
      <w:r>
        <w:rPr>
          <w:rFonts w:ascii="宋体" w:hAnsi="宋体" w:eastAsia="宋体" w:cstheme="minorBidi"/>
          <w:kern w:val="2"/>
          <w:sz w:val="24"/>
          <w:szCs w:val="24"/>
          <w:shd w:val="clear" w:color="auto" w:fill="FFFFFF"/>
          <w:lang w:eastAsia="zh-CN"/>
        </w:rPr>
        <w:t>①“临渊羡鱼，不如退而结网”原比喻不能光有愿望而不去实践。诗人由网联想到鱼，但一反其意，表明“临渊不羡鱼”的态度。②委婉含蓄地表达他对荣利既不动心，更不汲汲以求，自甘贫贱、安于淡泊的思想感情。</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textAlignment w:val="center"/>
        <w:rPr>
          <w:rFonts w:ascii="宋体" w:hAnsi="宋体" w:eastAsia="宋体" w:cstheme="minorBidi"/>
          <w:kern w:val="2"/>
          <w:sz w:val="24"/>
          <w:szCs w:val="24"/>
          <w:shd w:val="clear" w:color="auto" w:fill="FFFFFF"/>
          <w:lang w:eastAsia="zh-CN"/>
        </w:rPr>
      </w:pPr>
      <w:r>
        <w:rPr>
          <w:rFonts w:ascii="宋体" w:hAnsi="宋体" w:eastAsia="宋体" w:cstheme="minorBidi"/>
          <w:kern w:val="2"/>
          <w:sz w:val="24"/>
          <w:szCs w:val="24"/>
          <w:shd w:val="clear" w:color="auto" w:fill="FFFFFF"/>
          <w:lang w:eastAsia="zh-CN"/>
        </w:rPr>
        <w:t>解析：①颈联以人起兴，颈联的诗意是：渔翁从邻舍出来收网具，而我并不羡慕鱼美可口。诗人被渔翁刚从屋舍来水边收网这一极偶然的景象所触动，引发了诗人对世事的感慨。他由网而联想到鱼，于是反用“临渊羡鱼，不如退而结网”的成语(《汉书·董仲舒传》)，表明“临渊不羡鱼”的淡泊态度。②诗人黄庭坚此联从生活琐事中激发联想，闪耀出思想的火花，“临渊不羡鱼”的态度委婉含蓄地也表达了自己对荣利既不动心，更不汲汲以求，不求仕进、自甘淡泊的心境。此联体现了诗人于寻常事物中获得了妙悟。</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rPr>
          <w:rFonts w:ascii="宋体" w:hAnsi="宋体" w:eastAsiaTheme="minorEastAsia" w:cstheme="minorBidi"/>
          <w:kern w:val="2"/>
          <w:sz w:val="24"/>
          <w:szCs w:val="24"/>
          <w:shd w:val="clear" w:color="auto" w:fill="FFFFFF"/>
          <w:lang w:eastAsia="zh-CN"/>
        </w:rPr>
      </w:pPr>
      <w:r>
        <w:rPr>
          <w:rFonts w:hint="eastAsia" w:ascii="宋体" w:hAnsi="宋体" w:eastAsiaTheme="minorEastAsia" w:cstheme="minorBidi"/>
          <w:color w:val="000000"/>
          <w:kern w:val="2"/>
          <w:sz w:val="24"/>
          <w:szCs w:val="24"/>
          <w:shd w:val="clear" w:color="auto" w:fill="FFFFFF"/>
          <w:lang w:val="en-US" w:eastAsia="zh-CN"/>
        </w:rPr>
        <w:t>3</w:t>
      </w:r>
      <w:r>
        <w:rPr>
          <w:rFonts w:hint="eastAsia" w:ascii="宋体" w:hAnsi="宋体" w:eastAsiaTheme="minorEastAsia" w:cstheme="minorBidi"/>
          <w:color w:val="000000"/>
          <w:kern w:val="2"/>
          <w:sz w:val="24"/>
          <w:szCs w:val="24"/>
          <w:shd w:val="clear" w:color="auto" w:fill="FFFFFF"/>
          <w:lang w:eastAsia="zh-CN"/>
        </w:rPr>
        <w:t>、</w:t>
      </w:r>
      <w:r>
        <w:rPr>
          <w:rFonts w:hint="eastAsia" w:ascii="宋体" w:hAnsi="宋体" w:eastAsiaTheme="minorEastAsia" w:cstheme="minorBidi"/>
          <w:kern w:val="2"/>
          <w:sz w:val="24"/>
          <w:szCs w:val="24"/>
          <w:shd w:val="clear" w:color="auto" w:fill="FFFFFF"/>
          <w:lang w:eastAsia="zh-CN"/>
        </w:rPr>
        <w:t>答案：A</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rPr>
          <w:rFonts w:ascii="宋体" w:hAnsi="宋体" w:eastAsiaTheme="minorEastAsia" w:cstheme="minorBidi"/>
          <w:kern w:val="2"/>
          <w:sz w:val="24"/>
          <w:szCs w:val="24"/>
          <w:shd w:val="clear" w:color="auto" w:fill="FFFFFF"/>
          <w:lang w:eastAsia="zh-CN"/>
        </w:rPr>
      </w:pPr>
      <w:r>
        <w:rPr>
          <w:rFonts w:hint="eastAsia" w:ascii="宋体" w:hAnsi="宋体" w:eastAsiaTheme="minorEastAsia" w:cstheme="minorBidi"/>
          <w:kern w:val="2"/>
          <w:sz w:val="24"/>
          <w:szCs w:val="24"/>
          <w:shd w:val="clear" w:color="auto" w:fill="FFFFFF"/>
          <w:lang w:eastAsia="zh-CN"/>
        </w:rPr>
        <w:t>解析：《春秋》是我国第一部编年体史书。《左传》是我国第一部叙事详备的编年体史书。</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textAlignment w:val="center"/>
        <w:rPr>
          <w:rFonts w:ascii="宋体" w:hAnsi="宋体" w:eastAsiaTheme="minorEastAsia" w:cstheme="minorBidi"/>
          <w:kern w:val="2"/>
          <w:sz w:val="24"/>
          <w:szCs w:val="24"/>
          <w:shd w:val="clear" w:color="auto" w:fill="FFFFFF"/>
          <w:lang w:eastAsia="zh-CN"/>
        </w:rPr>
      </w:pPr>
      <w:r>
        <w:rPr>
          <w:rFonts w:hint="eastAsia" w:ascii="宋体" w:hAnsi="宋体" w:eastAsiaTheme="minorEastAsia" w:cstheme="minorBidi"/>
          <w:color w:val="000000"/>
          <w:kern w:val="2"/>
          <w:sz w:val="24"/>
          <w:szCs w:val="24"/>
          <w:shd w:val="clear" w:color="auto" w:fill="FFFFFF"/>
          <w:lang w:val="en-US" w:eastAsia="zh-CN"/>
        </w:rPr>
        <w:t>4</w:t>
      </w:r>
      <w:r>
        <w:rPr>
          <w:rFonts w:hint="eastAsia" w:ascii="宋体" w:hAnsi="宋体" w:eastAsiaTheme="minorEastAsia" w:cstheme="minorBidi"/>
          <w:color w:val="000000"/>
          <w:kern w:val="2"/>
          <w:sz w:val="24"/>
          <w:szCs w:val="24"/>
          <w:shd w:val="clear" w:color="auto" w:fill="FFFFFF"/>
          <w:lang w:eastAsia="zh-CN"/>
        </w:rPr>
        <w:t>、</w:t>
      </w:r>
      <w:r>
        <w:rPr>
          <w:rFonts w:hint="eastAsia" w:ascii="宋体" w:hAnsi="宋体" w:eastAsiaTheme="minorEastAsia" w:cstheme="minorBidi"/>
          <w:kern w:val="2"/>
          <w:sz w:val="24"/>
          <w:szCs w:val="24"/>
          <w:shd w:val="clear" w:color="auto" w:fill="FFFFFF"/>
          <w:lang w:eastAsia="zh-CN"/>
        </w:rPr>
        <w:t>答案：</w:t>
      </w:r>
      <w:r>
        <w:rPr>
          <w:rFonts w:ascii="宋体" w:hAnsi="宋体" w:eastAsiaTheme="minorEastAsia" w:cstheme="minorBidi"/>
          <w:kern w:val="2"/>
          <w:sz w:val="24"/>
          <w:szCs w:val="24"/>
          <w:shd w:val="clear" w:color="auto" w:fill="FFFFFF"/>
          <w:lang w:eastAsia="zh-CN"/>
        </w:rPr>
        <w:t>C</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textAlignment w:val="center"/>
        <w:rPr>
          <w:rFonts w:ascii="宋体" w:hAnsi="宋体" w:eastAsiaTheme="minorEastAsia" w:cstheme="minorBidi"/>
          <w:kern w:val="2"/>
          <w:sz w:val="24"/>
          <w:szCs w:val="24"/>
          <w:shd w:val="clear" w:color="auto" w:fill="FFFFFF"/>
          <w:lang w:eastAsia="zh-CN"/>
        </w:rPr>
      </w:pPr>
      <w:r>
        <w:rPr>
          <w:rFonts w:ascii="宋体" w:hAnsi="宋体" w:eastAsiaTheme="minorEastAsia" w:cstheme="minorBidi"/>
          <w:kern w:val="2"/>
          <w:sz w:val="24"/>
          <w:szCs w:val="24"/>
          <w:shd w:val="clear" w:color="auto" w:fill="FFFFFF"/>
          <w:lang w:eastAsia="zh-CN"/>
        </w:rPr>
        <w:t>解析：“蚓无爪牙之利，筋骨之强”为定语后置句。A.定语后置句。B.定语后置句。C.被动句。D.定语后置句。故选C。</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textAlignment w:val="center"/>
        <w:rPr>
          <w:rFonts w:ascii="宋体" w:hAnsi="宋体" w:eastAsiaTheme="minorEastAsia" w:cstheme="minorBidi"/>
          <w:kern w:val="2"/>
          <w:sz w:val="24"/>
          <w:szCs w:val="24"/>
          <w:shd w:val="clear" w:color="auto" w:fill="FFFFFF"/>
          <w:lang w:eastAsia="zh-CN"/>
        </w:rPr>
      </w:pPr>
      <w:r>
        <w:rPr>
          <w:rFonts w:hint="eastAsia" w:ascii="宋体" w:hAnsi="宋体" w:eastAsiaTheme="minorEastAsia" w:cstheme="minorBidi"/>
          <w:color w:val="000000"/>
          <w:kern w:val="2"/>
          <w:sz w:val="24"/>
          <w:szCs w:val="24"/>
          <w:shd w:val="clear" w:color="auto" w:fill="FFFFFF"/>
          <w:lang w:val="en-US" w:eastAsia="zh-CN"/>
        </w:rPr>
        <w:t>5</w:t>
      </w:r>
      <w:r>
        <w:rPr>
          <w:rFonts w:hint="eastAsia" w:ascii="宋体" w:hAnsi="宋体" w:eastAsiaTheme="minorEastAsia" w:cstheme="minorBidi"/>
          <w:color w:val="000000"/>
          <w:kern w:val="2"/>
          <w:sz w:val="24"/>
          <w:szCs w:val="24"/>
          <w:shd w:val="clear" w:color="auto" w:fill="FFFFFF"/>
          <w:lang w:eastAsia="zh-CN"/>
        </w:rPr>
        <w:t>、</w:t>
      </w:r>
      <w:r>
        <w:rPr>
          <w:rFonts w:hint="eastAsia" w:ascii="宋体" w:hAnsi="宋体" w:eastAsiaTheme="minorEastAsia" w:cstheme="minorBidi"/>
          <w:kern w:val="2"/>
          <w:sz w:val="24"/>
          <w:szCs w:val="24"/>
          <w:shd w:val="clear" w:color="auto" w:fill="FFFFFF"/>
          <w:lang w:eastAsia="zh-CN"/>
        </w:rPr>
        <w:t>答案：</w:t>
      </w:r>
      <w:r>
        <w:rPr>
          <w:rFonts w:ascii="宋体" w:hAnsi="宋体" w:eastAsiaTheme="minorEastAsia" w:cstheme="minorBidi"/>
          <w:kern w:val="2"/>
          <w:sz w:val="24"/>
          <w:szCs w:val="24"/>
          <w:shd w:val="clear" w:color="auto" w:fill="FFFFFF"/>
          <w:lang w:eastAsia="zh-CN"/>
        </w:rPr>
        <w:t>B</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textAlignment w:val="center"/>
        <w:rPr>
          <w:rFonts w:ascii="宋体" w:hAnsi="宋体" w:eastAsiaTheme="minorEastAsia" w:cstheme="minorBidi"/>
          <w:kern w:val="2"/>
          <w:sz w:val="24"/>
          <w:szCs w:val="24"/>
          <w:shd w:val="clear" w:color="auto" w:fill="FFFFFF"/>
          <w:lang w:eastAsia="zh-CN"/>
        </w:rPr>
      </w:pPr>
      <w:r>
        <w:rPr>
          <w:rFonts w:ascii="宋体" w:hAnsi="宋体" w:eastAsiaTheme="minorEastAsia" w:cstheme="minorBidi"/>
          <w:kern w:val="2"/>
          <w:sz w:val="24"/>
          <w:szCs w:val="24"/>
          <w:shd w:val="clear" w:color="auto" w:fill="FFFFFF"/>
          <w:lang w:eastAsia="zh-CN"/>
        </w:rPr>
        <w:t>解析：A.“担当”与“文化精神”搭配不当，可在“文化”前加入“传承”。C.后半句成分残缺，“在……背景下”作状语，中间的句子缺少主语，可在“利用”前面加上“我们要”，也可在句子结尾加“格外重要”等；“利用科技创新对外宣传、深度挖掘旅游文化内涵”语序不当，应先挖掘内涵，再对外宣传；另外，“扩大……吸引力”搭配不当，可改为“增加我市旅游业的吸引力，扩大知名度”。D.“在那些父母性格温和、情绪平和的孩子身上，往往……”滥用介词导致成分残缺，句子缺主语，可删去“在”和“上”。故选B。</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textAlignment w:val="center"/>
        <w:rPr>
          <w:rFonts w:ascii="宋体" w:hAnsi="宋体" w:eastAsia="宋体" w:cstheme="minorBidi"/>
          <w:kern w:val="2"/>
          <w:sz w:val="24"/>
          <w:szCs w:val="24"/>
          <w:shd w:val="clear" w:color="auto" w:fill="FFFFFF"/>
          <w:lang w:eastAsia="zh-CN"/>
        </w:rPr>
      </w:pPr>
      <w:r>
        <w:rPr>
          <w:rFonts w:hint="eastAsia" w:ascii="宋体" w:hAnsi="宋体" w:eastAsia="宋体" w:cstheme="minorBidi"/>
          <w:color w:val="000000"/>
          <w:kern w:val="2"/>
          <w:sz w:val="24"/>
          <w:szCs w:val="24"/>
          <w:shd w:val="clear" w:color="auto" w:fill="FFFFFF"/>
          <w:lang w:val="en-US" w:eastAsia="zh-CN"/>
        </w:rPr>
        <w:t>6</w:t>
      </w:r>
      <w:r>
        <w:rPr>
          <w:rFonts w:ascii="宋体" w:hAnsi="宋体" w:eastAsia="宋体" w:cstheme="minorBidi"/>
          <w:color w:val="000000"/>
          <w:kern w:val="2"/>
          <w:sz w:val="24"/>
          <w:szCs w:val="24"/>
          <w:shd w:val="clear" w:color="auto" w:fill="FFFFFF"/>
          <w:lang w:eastAsia="zh-CN"/>
        </w:rPr>
        <w:t>、答案：</w:t>
      </w:r>
      <w:r>
        <w:rPr>
          <w:rFonts w:hint="eastAsia" w:ascii="宋体" w:hAnsi="宋体" w:eastAsia="宋体" w:cstheme="minorBidi"/>
          <w:color w:val="000000"/>
          <w:kern w:val="2"/>
          <w:sz w:val="24"/>
          <w:szCs w:val="24"/>
          <w:shd w:val="clear" w:color="auto" w:fill="FFFFFF"/>
          <w:lang w:eastAsia="zh-CN"/>
        </w:rPr>
        <w:t>（</w:t>
      </w:r>
      <w:r>
        <w:rPr>
          <w:rFonts w:hint="eastAsia" w:ascii="宋体" w:hAnsi="宋体" w:eastAsia="宋体" w:cstheme="minorBidi"/>
          <w:color w:val="000000"/>
          <w:kern w:val="2"/>
          <w:sz w:val="24"/>
          <w:szCs w:val="24"/>
          <w:shd w:val="clear" w:color="auto" w:fill="FFFFFF"/>
          <w:lang w:val="en-US" w:eastAsia="zh-CN"/>
        </w:rPr>
        <w:t>1</w:t>
      </w:r>
      <w:r>
        <w:rPr>
          <w:rFonts w:hint="eastAsia" w:ascii="宋体" w:hAnsi="宋体" w:eastAsia="宋体" w:cstheme="minorBidi"/>
          <w:color w:val="000000"/>
          <w:kern w:val="2"/>
          <w:sz w:val="24"/>
          <w:szCs w:val="24"/>
          <w:shd w:val="clear" w:color="auto" w:fill="FFFFFF"/>
          <w:lang w:eastAsia="zh-CN"/>
        </w:rPr>
        <w:t>）</w:t>
      </w:r>
      <w:r>
        <w:rPr>
          <w:rFonts w:ascii="宋体" w:hAnsi="宋体" w:eastAsia="宋体" w:cstheme="minorBidi"/>
          <w:kern w:val="2"/>
          <w:sz w:val="24"/>
          <w:szCs w:val="24"/>
          <w:shd w:val="clear" w:color="auto" w:fill="FFFFFF"/>
          <w:lang w:eastAsia="zh-CN"/>
        </w:rPr>
        <w:t>少无适俗韵；性本爱丘山</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textAlignment w:val="center"/>
        <w:rPr>
          <w:rFonts w:ascii="宋体" w:hAnsi="宋体" w:eastAsia="宋体" w:cstheme="minorBidi"/>
          <w:kern w:val="2"/>
          <w:sz w:val="24"/>
          <w:szCs w:val="24"/>
          <w:shd w:val="clear" w:color="auto" w:fill="FFFFFF"/>
          <w:lang w:eastAsia="zh-CN"/>
        </w:rPr>
      </w:pPr>
      <w:r>
        <w:rPr>
          <w:rFonts w:hint="eastAsia" w:ascii="宋体" w:hAnsi="宋体" w:eastAsia="宋体" w:cstheme="minorBidi"/>
          <w:kern w:val="2"/>
          <w:sz w:val="24"/>
          <w:szCs w:val="24"/>
          <w:shd w:val="clear" w:color="auto" w:fill="FFFFFF"/>
          <w:lang w:eastAsia="zh-CN"/>
        </w:rPr>
        <w:t>（</w:t>
      </w:r>
      <w:r>
        <w:rPr>
          <w:rFonts w:hint="eastAsia" w:ascii="宋体" w:hAnsi="宋体" w:eastAsia="宋体" w:cstheme="minorBidi"/>
          <w:kern w:val="2"/>
          <w:sz w:val="24"/>
          <w:szCs w:val="24"/>
          <w:shd w:val="clear" w:color="auto" w:fill="FFFFFF"/>
          <w:lang w:val="en-US" w:eastAsia="zh-CN"/>
        </w:rPr>
        <w:t>2</w:t>
      </w:r>
      <w:r>
        <w:rPr>
          <w:rFonts w:hint="eastAsia" w:ascii="宋体" w:hAnsi="宋体" w:eastAsia="宋体" w:cstheme="minorBidi"/>
          <w:kern w:val="2"/>
          <w:sz w:val="24"/>
          <w:szCs w:val="24"/>
          <w:shd w:val="clear" w:color="auto" w:fill="FFFFFF"/>
          <w:lang w:eastAsia="zh-CN"/>
        </w:rPr>
        <w:t>）</w:t>
      </w:r>
      <w:r>
        <w:rPr>
          <w:rFonts w:ascii="宋体" w:hAnsi="宋体" w:eastAsia="宋体" w:cstheme="minorBidi"/>
          <w:kern w:val="2"/>
          <w:sz w:val="24"/>
          <w:szCs w:val="24"/>
          <w:shd w:val="clear" w:color="auto" w:fill="FFFFFF"/>
          <w:lang w:eastAsia="zh-CN"/>
        </w:rPr>
        <w:t>奈何取之尽锱铢；用之如泥沙</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textAlignment w:val="center"/>
        <w:rPr>
          <w:rFonts w:ascii="宋体" w:hAnsi="宋体" w:eastAsia="宋体" w:cstheme="minorBidi"/>
          <w:kern w:val="2"/>
          <w:sz w:val="24"/>
          <w:szCs w:val="24"/>
          <w:shd w:val="clear" w:color="auto" w:fill="FFFFFF"/>
          <w:lang w:eastAsia="zh-CN"/>
        </w:rPr>
      </w:pPr>
      <w:r>
        <w:rPr>
          <w:rFonts w:hint="eastAsia" w:ascii="宋体" w:hAnsi="宋体" w:eastAsia="宋体" w:cstheme="minorBidi"/>
          <w:kern w:val="2"/>
          <w:sz w:val="24"/>
          <w:szCs w:val="24"/>
          <w:shd w:val="clear" w:color="auto" w:fill="FFFFFF"/>
          <w:lang w:eastAsia="zh-CN"/>
        </w:rPr>
        <w:t>（</w:t>
      </w:r>
      <w:r>
        <w:rPr>
          <w:rFonts w:hint="eastAsia" w:ascii="宋体" w:hAnsi="宋体" w:eastAsia="宋体" w:cstheme="minorBidi"/>
          <w:kern w:val="2"/>
          <w:sz w:val="24"/>
          <w:szCs w:val="24"/>
          <w:shd w:val="clear" w:color="auto" w:fill="FFFFFF"/>
          <w:lang w:val="en-US" w:eastAsia="zh-CN"/>
        </w:rPr>
        <w:t>3</w:t>
      </w:r>
      <w:r>
        <w:rPr>
          <w:rFonts w:hint="eastAsia" w:ascii="宋体" w:hAnsi="宋体" w:eastAsia="宋体" w:cstheme="minorBidi"/>
          <w:kern w:val="2"/>
          <w:sz w:val="24"/>
          <w:szCs w:val="24"/>
          <w:shd w:val="clear" w:color="auto" w:fill="FFFFFF"/>
          <w:lang w:eastAsia="zh-CN"/>
        </w:rPr>
        <w:t>）</w:t>
      </w:r>
      <w:r>
        <w:rPr>
          <w:rFonts w:ascii="宋体" w:hAnsi="宋体" w:eastAsia="宋体" w:cstheme="minorBidi"/>
          <w:kern w:val="2"/>
          <w:sz w:val="24"/>
          <w:szCs w:val="24"/>
          <w:shd w:val="clear" w:color="auto" w:fill="FFFFFF"/>
          <w:lang w:eastAsia="zh-CN"/>
        </w:rPr>
        <w:t>嘈嘈切切错杂弹；大珠小珠落玉盘</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textAlignment w:val="center"/>
        <w:rPr>
          <w:rFonts w:ascii="宋体" w:hAnsi="宋体" w:eastAsia="宋体" w:cstheme="minorBidi"/>
          <w:kern w:val="2"/>
          <w:sz w:val="24"/>
          <w:szCs w:val="24"/>
          <w:shd w:val="clear" w:color="auto" w:fill="FFFFFF"/>
          <w:lang w:eastAsia="zh-CN"/>
        </w:rPr>
      </w:pPr>
      <w:r>
        <w:rPr>
          <w:rFonts w:ascii="宋体" w:hAnsi="宋体" w:eastAsia="宋体" w:cstheme="minorBidi"/>
          <w:kern w:val="2"/>
          <w:sz w:val="24"/>
          <w:szCs w:val="24"/>
          <w:shd w:val="clear" w:color="auto" w:fill="FFFFFF"/>
          <w:lang w:eastAsia="zh-CN"/>
        </w:rPr>
        <w:t>解析：默写的时候要注意如下词语：“韵”“锱铢”“嘈”。</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rPr>
          <w:rFonts w:ascii="宋体" w:hAnsi="宋体" w:eastAsia="宋体" w:cstheme="minorBidi"/>
          <w:kern w:val="2"/>
          <w:sz w:val="24"/>
          <w:szCs w:val="24"/>
          <w:shd w:val="clear" w:color="auto" w:fill="FFFFFF"/>
          <w:lang w:eastAsia="zh-CN"/>
        </w:rPr>
      </w:pPr>
      <w:r>
        <w:rPr>
          <w:rFonts w:hint="eastAsia" w:ascii="宋体" w:hAnsi="宋体" w:eastAsia="宋体" w:cstheme="minorBidi"/>
          <w:color w:val="000000"/>
          <w:kern w:val="2"/>
          <w:sz w:val="24"/>
          <w:szCs w:val="24"/>
          <w:shd w:val="clear" w:color="auto" w:fill="FFFFFF"/>
          <w:lang w:val="en-US" w:eastAsia="zh-CN"/>
        </w:rPr>
        <w:t>7</w:t>
      </w:r>
      <w:r>
        <w:rPr>
          <w:rFonts w:ascii="宋体" w:hAnsi="宋体" w:eastAsia="宋体" w:cstheme="minorBidi"/>
          <w:color w:val="000000"/>
          <w:kern w:val="2"/>
          <w:sz w:val="24"/>
          <w:szCs w:val="24"/>
          <w:shd w:val="clear" w:color="auto" w:fill="FFFFFF"/>
          <w:lang w:eastAsia="zh-CN"/>
        </w:rPr>
        <w:t>、答案：</w:t>
      </w:r>
      <w:r>
        <w:rPr>
          <w:rFonts w:hint="eastAsia" w:ascii="宋体" w:hAnsi="宋体" w:eastAsia="宋体" w:cstheme="minorBidi"/>
          <w:kern w:val="2"/>
          <w:sz w:val="24"/>
          <w:szCs w:val="24"/>
          <w:shd w:val="clear" w:color="auto" w:fill="FFFFFF"/>
          <w:lang w:eastAsia="zh-CN"/>
        </w:rPr>
        <w:t>①能降低心血管系统危险因素（对心血管系统有益）；②需要控制时间、速度与频率；③要注意及时补水</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rPr>
          <w:rFonts w:ascii="宋体" w:hAnsi="宋体" w:eastAsia="宋体" w:cstheme="minorBidi"/>
          <w:kern w:val="2"/>
          <w:sz w:val="24"/>
          <w:szCs w:val="24"/>
          <w:shd w:val="clear" w:color="auto" w:fill="FFFFFF"/>
          <w:lang w:eastAsia="zh-CN"/>
        </w:rPr>
      </w:pPr>
      <w:r>
        <w:rPr>
          <w:rFonts w:ascii="宋体" w:hAnsi="宋体" w:eastAsia="宋体" w:cstheme="minorBidi"/>
          <w:kern w:val="2"/>
          <w:sz w:val="24"/>
          <w:szCs w:val="24"/>
          <w:shd w:val="clear" w:color="auto" w:fill="FFFFFF"/>
          <w:lang w:eastAsia="zh-CN"/>
        </w:rPr>
        <w:t>解析：</w:t>
      </w:r>
      <w:r>
        <w:rPr>
          <w:rFonts w:hint="eastAsia" w:ascii="宋体" w:hAnsi="宋体" w:eastAsia="宋体" w:cstheme="minorBidi"/>
          <w:kern w:val="2"/>
          <w:sz w:val="24"/>
          <w:szCs w:val="24"/>
          <w:shd w:val="clear" w:color="auto" w:fill="FFFFFF"/>
          <w:lang w:eastAsia="zh-CN"/>
        </w:rPr>
        <w:t>①此处是说骑行对健康的具体作用，由后文“骑行对治疗肥胖、胰岛素抵抗、心肺功能下降都有帮助……而这对我们心血管系统非常重要，因为肥胖、胰岛素抵抗都是心血管系统重要的危险因素”可知，骑行对心血管有好处，可填“能降低心血管系统危险因素（对心血管系统有益）”；②此处是说骑行的注意事项，由后文“建议每次骑行时间控制在30分钟~60分钟，</w:t>
      </w:r>
      <w:r>
        <w:rPr>
          <w:rFonts w:hint="eastAsia" w:ascii="宋体" w:hAnsi="宋体" w:eastAsia="宋体" w:cstheme="minorBidi"/>
          <w:kern w:val="2"/>
          <w:sz w:val="24"/>
          <w:szCs w:val="24"/>
          <w:shd w:val="clear" w:color="auto" w:fill="FFFFFF"/>
          <w:lang w:val="en-US" w:eastAsia="zh-CN"/>
        </w:rPr>
        <w:t>速度</w:t>
      </w:r>
      <w:r>
        <w:rPr>
          <w:rFonts w:hint="eastAsia" w:ascii="宋体" w:hAnsi="宋体" w:eastAsia="宋体" w:cstheme="minorBidi"/>
          <w:kern w:val="2"/>
          <w:sz w:val="24"/>
          <w:szCs w:val="24"/>
          <w:shd w:val="clear" w:color="auto" w:fill="FFFFFF"/>
          <w:lang w:eastAsia="zh-CN"/>
        </w:rPr>
        <w:t>维持在15千米/时~20千米/时，频率一般为一周4次</w:t>
      </w:r>
      <w:r>
        <w:rPr>
          <w:rFonts w:hint="eastAsia" w:ascii="宋体" w:hAnsi="宋体" w:eastAsia="宋体" w:cstheme="minorBidi"/>
          <w:kern w:val="2"/>
          <w:sz w:val="24"/>
          <w:szCs w:val="24"/>
          <w:shd w:val="clear" w:color="auto" w:fill="FFFFFF"/>
          <w:lang w:val="en-US" w:eastAsia="zh-CN"/>
        </w:rPr>
        <w:t>-</w:t>
      </w:r>
      <w:r>
        <w:rPr>
          <w:rFonts w:hint="eastAsia" w:ascii="宋体" w:hAnsi="宋体" w:eastAsia="宋体" w:cstheme="minorBidi"/>
          <w:kern w:val="2"/>
          <w:sz w:val="24"/>
          <w:szCs w:val="24"/>
          <w:shd w:val="clear" w:color="auto" w:fill="FFFFFF"/>
          <w:lang w:eastAsia="zh-CN"/>
        </w:rPr>
        <w:t>5次”可知要注意时间、速度、频率，可填“需要控制时间、速度与频率”；③此处说夏季骑行要格外注意什么，由“夏天骑行因身体流失水分较多极易出现胸闷胸痛、气短头晕、恶心呕吐等症状”可知要及时补充水分，可填“要注意及时补水”。</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rPr>
          <w:rFonts w:ascii="宋体" w:hAnsi="宋体" w:eastAsia="宋体" w:cstheme="minorBidi"/>
          <w:kern w:val="2"/>
          <w:sz w:val="24"/>
          <w:szCs w:val="24"/>
          <w:shd w:val="clear" w:color="auto" w:fill="FFFFFF"/>
          <w:lang w:eastAsia="zh-CN"/>
        </w:rPr>
      </w:pPr>
      <w:r>
        <w:rPr>
          <w:rFonts w:hint="eastAsia" w:ascii="宋体" w:hAnsi="宋体" w:eastAsia="宋体" w:cstheme="minorBidi"/>
          <w:color w:val="000000"/>
          <w:kern w:val="2"/>
          <w:sz w:val="24"/>
          <w:szCs w:val="24"/>
          <w:shd w:val="clear" w:color="auto" w:fill="FFFFFF"/>
          <w:lang w:val="en-US" w:eastAsia="zh-CN"/>
        </w:rPr>
        <w:t>8</w:t>
      </w:r>
      <w:r>
        <w:rPr>
          <w:rFonts w:ascii="宋体" w:hAnsi="宋体" w:eastAsia="宋体" w:cstheme="minorBidi"/>
          <w:color w:val="000000"/>
          <w:kern w:val="2"/>
          <w:sz w:val="24"/>
          <w:szCs w:val="24"/>
          <w:shd w:val="clear" w:color="auto" w:fill="FFFFFF"/>
          <w:lang w:eastAsia="zh-CN"/>
        </w:rPr>
        <w:t>、答案：</w:t>
      </w:r>
      <w:r>
        <w:rPr>
          <w:rFonts w:hint="eastAsia" w:ascii="宋体" w:hAnsi="宋体" w:eastAsia="宋体" w:cstheme="minorBidi"/>
          <w:kern w:val="2"/>
          <w:sz w:val="24"/>
          <w:szCs w:val="24"/>
          <w:shd w:val="clear" w:color="auto" w:fill="FFFFFF"/>
          <w:lang w:eastAsia="zh-CN"/>
        </w:rPr>
        <w:t>（1）骑行，让身体与健康相伴，让心灵与自然共舞。（2）骑出多彩青春，行出自信人生。</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rPr>
          <w:rFonts w:ascii="宋体" w:hAnsi="宋体" w:eastAsia="宋体" w:cstheme="minorBidi"/>
          <w:kern w:val="2"/>
          <w:sz w:val="24"/>
          <w:szCs w:val="24"/>
          <w:shd w:val="clear" w:color="auto" w:fill="FFFFFF"/>
          <w:lang w:eastAsia="zh-CN"/>
        </w:rPr>
      </w:pPr>
      <w:r>
        <w:rPr>
          <w:rFonts w:ascii="宋体" w:hAnsi="宋体" w:eastAsia="宋体" w:cstheme="minorBidi"/>
          <w:kern w:val="2"/>
          <w:sz w:val="24"/>
          <w:szCs w:val="24"/>
          <w:shd w:val="clear" w:color="auto" w:fill="FFFFFF"/>
          <w:lang w:eastAsia="zh-CN"/>
        </w:rPr>
        <w:t>解析：</w:t>
      </w:r>
      <w:r>
        <w:rPr>
          <w:rFonts w:hint="eastAsia" w:ascii="宋体" w:hAnsi="宋体" w:eastAsia="宋体" w:cstheme="minorBidi"/>
          <w:kern w:val="2"/>
          <w:sz w:val="24"/>
          <w:szCs w:val="24"/>
          <w:shd w:val="clear" w:color="auto" w:fill="FFFFFF"/>
          <w:lang w:eastAsia="zh-CN"/>
        </w:rPr>
        <w:t>材料中谈到骑行的好处是“规律的骑行对健康具有积极的促进作用”，可从对健康的作用方面写；此外材料第一段“穿过城市与大自然”“悠闲打卡碧瓦朱亮的古建筑”“激情挑战坡多地</w:t>
      </w:r>
      <w:r>
        <w:rPr>
          <w:rFonts w:hint="eastAsia" w:ascii="宋体" w:hAnsi="宋体" w:eastAsia="宋体" w:cstheme="minorBidi"/>
          <w:kern w:val="2"/>
          <w:sz w:val="24"/>
          <w:szCs w:val="24"/>
          <w:shd w:val="clear" w:color="auto" w:fill="FFFFFF"/>
          <w:lang w:val="en-US" w:eastAsia="zh-CN"/>
        </w:rPr>
        <w:t>险</w:t>
      </w:r>
      <w:r>
        <w:rPr>
          <w:rFonts w:hint="eastAsia" w:ascii="宋体" w:hAnsi="宋体" w:eastAsia="宋体" w:cstheme="minorBidi"/>
          <w:kern w:val="2"/>
          <w:sz w:val="24"/>
          <w:szCs w:val="24"/>
          <w:shd w:val="clear" w:color="auto" w:fill="FFFFFF"/>
          <w:lang w:eastAsia="zh-CN"/>
        </w:rPr>
        <w:t>的‘川藏线’”等都体现出骑行与自然的关系，由“悠闲”“激情”还可看出骑行对人的心态、情绪调节的作用。由此可采用对偶句，写“骑行，让身体与健康相伴，让心灵与自然共舞”“骑出多彩青春，行出自信人生”。</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rPr>
          <w:rFonts w:ascii="宋体" w:hAnsi="宋体" w:eastAsia="宋体" w:cstheme="minorBidi"/>
          <w:color w:val="000000"/>
          <w:kern w:val="2"/>
          <w:sz w:val="24"/>
          <w:szCs w:val="24"/>
          <w:shd w:val="clear" w:color="auto" w:fill="FFFFFF"/>
          <w:lang w:eastAsia="zh-CN"/>
        </w:rPr>
      </w:pPr>
      <w:r>
        <w:rPr>
          <w:rFonts w:hint="eastAsia" w:ascii="宋体" w:hAnsi="宋体" w:eastAsia="宋体" w:cstheme="minorBidi"/>
          <w:color w:val="000000"/>
          <w:kern w:val="2"/>
          <w:sz w:val="24"/>
          <w:szCs w:val="24"/>
          <w:shd w:val="clear" w:color="auto" w:fill="FFFFFF"/>
          <w:lang w:val="en-US" w:eastAsia="zh-CN"/>
        </w:rPr>
        <w:t>9</w:t>
      </w:r>
      <w:r>
        <w:rPr>
          <w:rFonts w:ascii="宋体" w:hAnsi="宋体" w:eastAsia="宋体" w:cstheme="minorBidi"/>
          <w:color w:val="000000"/>
          <w:kern w:val="2"/>
          <w:sz w:val="24"/>
          <w:szCs w:val="24"/>
          <w:shd w:val="clear" w:color="auto" w:fill="FFFFFF"/>
          <w:lang w:eastAsia="zh-CN"/>
        </w:rPr>
        <w:t>、答案：</w:t>
      </w:r>
      <w:r>
        <w:rPr>
          <w:rFonts w:hint="eastAsia" w:ascii="宋体" w:hAnsi="宋体" w:eastAsia="宋体" w:cstheme="minorBidi"/>
          <w:color w:val="000000"/>
          <w:kern w:val="2"/>
          <w:sz w:val="24"/>
          <w:szCs w:val="24"/>
          <w:shd w:val="clear" w:color="auto" w:fill="FFFFFF"/>
          <w:lang w:eastAsia="zh-CN"/>
        </w:rPr>
        <w:t>骑行与骑车通行的最大区别是什么？骑行是一种将人、运动器械和大自然三者相互融合的运动方式。（骑行与骑车通行的最大区别是什么？骑行是一种由人、运动器械和大自然三者组成的运动方式。）</w:t>
      </w:r>
    </w:p>
    <w:p>
      <w:pPr>
        <w:keepNext w:val="0"/>
        <w:keepLines w:val="0"/>
        <w:pageBreakBefore w:val="0"/>
        <w:widowControl w:val="0"/>
        <w:kinsoku/>
        <w:wordWrap/>
        <w:overflowPunct/>
        <w:topLinePunct w:val="0"/>
        <w:autoSpaceDE/>
        <w:autoSpaceDN/>
        <w:bidi w:val="0"/>
        <w:adjustRightInd/>
        <w:snapToGrid/>
        <w:spacing w:line="360" w:lineRule="auto"/>
        <w:rPr>
          <w:rFonts w:ascii="宋体" w:hAnsi="宋体" w:eastAsia="宋体" w:cstheme="minorBidi"/>
          <w:color w:val="000000"/>
          <w:kern w:val="2"/>
          <w:sz w:val="24"/>
          <w:szCs w:val="24"/>
          <w:lang w:eastAsia="zh-CN"/>
        </w:rPr>
      </w:pPr>
      <w:r>
        <w:rPr>
          <w:rFonts w:ascii="宋体" w:hAnsi="宋体" w:eastAsia="宋体" w:cstheme="minorBidi"/>
          <w:color w:val="000000"/>
          <w:kern w:val="2"/>
          <w:sz w:val="24"/>
          <w:szCs w:val="24"/>
          <w:shd w:val="clear" w:color="auto" w:fill="FFFFFF"/>
          <w:lang w:eastAsia="zh-CN"/>
        </w:rPr>
        <w:t>解析：</w:t>
      </w:r>
      <w:r>
        <w:rPr>
          <w:rFonts w:hint="eastAsia" w:ascii="宋体" w:hAnsi="宋体" w:eastAsia="宋体" w:cstheme="minorBidi"/>
          <w:color w:val="000000"/>
          <w:kern w:val="2"/>
          <w:sz w:val="24"/>
          <w:szCs w:val="24"/>
          <w:shd w:val="clear" w:color="auto" w:fill="FFFFFF"/>
          <w:lang w:eastAsia="zh-CN"/>
        </w:rPr>
        <w:t>原句语病有两处：一是搭配不当，“辩别”应改为“区别”；二是句式杂糅，“骑行是一种由将人、运动器械和大自然三者相互融合组成的运动方式”可拆成“骑行是一种将人、运动器械和大自然三者相互融合的运动方式”或“骑行是一种由人、运动器械和大自然三者组成的运动方式”。</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rPr>
          <w:rFonts w:ascii="宋体" w:hAnsi="宋体" w:eastAsia="宋体" w:cstheme="minorBidi"/>
          <w:color w:val="000000"/>
          <w:kern w:val="2"/>
          <w:sz w:val="24"/>
          <w:szCs w:val="24"/>
          <w:shd w:val="clear" w:color="auto" w:fill="FFFFFF"/>
          <w:lang w:eastAsia="zh-CN"/>
        </w:rPr>
      </w:pPr>
      <w:r>
        <w:rPr>
          <w:rFonts w:hint="eastAsia" w:ascii="宋体" w:hAnsi="宋体" w:eastAsia="宋体" w:cstheme="minorBidi"/>
          <w:color w:val="000000"/>
          <w:kern w:val="2"/>
          <w:sz w:val="24"/>
          <w:szCs w:val="24"/>
          <w:shd w:val="clear" w:color="auto" w:fill="FFFFFF"/>
          <w:lang w:eastAsia="zh-CN"/>
        </w:rPr>
        <w:t>1</w:t>
      </w:r>
      <w:r>
        <w:rPr>
          <w:rFonts w:hint="eastAsia" w:ascii="宋体" w:hAnsi="宋体" w:eastAsia="宋体" w:cstheme="minorBidi"/>
          <w:color w:val="000000"/>
          <w:kern w:val="2"/>
          <w:sz w:val="24"/>
          <w:szCs w:val="24"/>
          <w:shd w:val="clear" w:color="auto" w:fill="FFFFFF"/>
          <w:lang w:val="en-US" w:eastAsia="zh-CN"/>
        </w:rPr>
        <w:t>0</w:t>
      </w:r>
      <w:r>
        <w:rPr>
          <w:rFonts w:hint="eastAsia" w:ascii="宋体" w:hAnsi="宋体" w:eastAsia="宋体" w:cstheme="minorBidi"/>
          <w:color w:val="000000"/>
          <w:kern w:val="2"/>
          <w:sz w:val="24"/>
          <w:szCs w:val="24"/>
          <w:shd w:val="clear" w:color="auto" w:fill="FFFFFF"/>
          <w:lang w:eastAsia="zh-CN"/>
        </w:rPr>
        <w:t>、答案：略</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rPr>
          <w:rFonts w:ascii="宋体" w:hAnsi="宋体" w:eastAsia="宋体" w:cstheme="minorBidi"/>
          <w:color w:val="000000"/>
          <w:kern w:val="2"/>
          <w:sz w:val="24"/>
          <w:szCs w:val="24"/>
          <w:shd w:val="clear" w:color="auto" w:fill="FFFFFF"/>
          <w:lang w:eastAsia="zh-CN"/>
        </w:rPr>
      </w:pPr>
      <w:r>
        <w:rPr>
          <w:rFonts w:hint="eastAsia" w:ascii="宋体" w:hAnsi="宋体" w:eastAsia="宋体" w:cstheme="minorBidi"/>
          <w:color w:val="000000"/>
          <w:kern w:val="2"/>
          <w:sz w:val="24"/>
          <w:szCs w:val="24"/>
          <w:shd w:val="clear" w:color="auto" w:fill="FFFFFF"/>
          <w:lang w:eastAsia="zh-CN"/>
        </w:rPr>
        <w:t>解析：这是一则材料作文。材料中有三句话，提示学生要有效结合三句话展开综合思考。第一句话揭示了一个客观真理：世界永远处在变化之中，不可能一成不变。意在引导学生去关注世界，把握世界变化的特质。第二句话提供了一种良性选择：在时刻变化的社会变局中，聪明的人会根据时期的不同来改变自己的策略和方法，智慧的人会伴随着事物发展方向的不同来制定相应的管理方法。即拥有生活智慧的人能够在变化的世界中，找到自己的应变之路。第三句话表现了一个普遍现象：人人都知生命是需要变化的，可是在惯性的生活中，很多人不愿改变、突破，以致陷入人生的困局。这句话意在警醒学生面对世界与生命，我们既要知道变化的普遍性，更要主动去应变求变，迎难而上，去打开人生的格局。综合三则材料，本文写作需围绕着对“变化”的认识与应对“变化”的态度这一核心内容展开思考，表现出学生在面对世界之变、生命之变时的态度与思考，展现积极向上的人生态度与思考。</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theme="minorBidi"/>
          <w:color w:val="000000"/>
          <w:kern w:val="2"/>
          <w:sz w:val="24"/>
          <w:szCs w:val="24"/>
          <w:shd w:val="clear" w:color="auto" w:fill="FFFFFF"/>
          <w:lang w:eastAsia="zh-CN"/>
        </w:rPr>
      </w:pPr>
      <w:r>
        <w:rPr>
          <w:b/>
          <w:sz w:val="24"/>
          <w:szCs w:val="24"/>
        </w:rPr>
        <w:br w:type="textWrapp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theme="minorBidi"/>
          <w:color w:val="000000"/>
          <w:kern w:val="2"/>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b/>
          <w:color w:val="000000"/>
          <w:kern w:val="0"/>
          <w:sz w:val="24"/>
          <w:szCs w:val="24"/>
          <w:lang w:eastAsia="zh-CN"/>
        </w:rPr>
      </w:pPr>
      <w:r>
        <w:rPr>
          <w:b/>
          <w:sz w:val="24"/>
          <w:szCs w:val="24"/>
        </w:rPr>
        <w:drawing>
          <wp:inline distT="0" distB="0" distL="114300" distR="114300">
            <wp:extent cx="5267960" cy="7451090"/>
            <wp:effectExtent l="0" t="0" r="8890" b="16510"/>
            <wp:docPr id="3" name="图片 3" descr="版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版权"/>
                    <pic:cNvPicPr>
                      <a:picLocks noChangeAspect="1"/>
                    </pic:cNvPicPr>
                  </pic:nvPicPr>
                  <pic:blipFill>
                    <a:blip r:embed="rId6"/>
                    <a:stretch>
                      <a:fillRect/>
                    </a:stretch>
                  </pic:blipFill>
                  <pic:spPr>
                    <a:xfrm>
                      <a:off x="0" y="0"/>
                      <a:ext cx="5267960" cy="7451090"/>
                    </a:xfrm>
                    <a:prstGeom prst="rect">
                      <a:avLst/>
                    </a:prstGeom>
                  </pic:spPr>
                </pic:pic>
              </a:graphicData>
            </a:graphic>
          </wp:inline>
        </w:drawing>
      </w:r>
      <w:r>
        <w:rPr>
          <w:b/>
          <w:sz w:val="24"/>
          <w:szCs w:val="24"/>
        </w:rPr>
        <w:br w:type="textWrapping"/>
      </w:r>
      <w:bookmarkStart w:id="0" w:name="_GoBack"/>
      <w:bookmarkEnd w:id="0"/>
    </w:p>
    <w:sectPr>
      <w:headerReference r:id="rId3" w:type="default"/>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jc w:val="right"/>
    </w:pPr>
    <w:r>
      <w:rPr>
        <w:rFonts w:hint="eastAsia" w:ascii="宋体" w:hAnsi="宋体"/>
      </w:rPr>
      <w:t>版权所有</w:t>
    </w:r>
    <w:r>
      <w:rPr>
        <w:rFonts w:ascii="Times New Roman" w:hAnsi="Times New Roman"/>
      </w:rPr>
      <w:t>©</w:t>
    </w:r>
    <w:r>
      <w:rPr>
        <w:rFonts w:hint="eastAsia" w:ascii="宋体" w:hAnsi="宋体"/>
      </w:rPr>
      <w:t>正确教育 侵权必究！</w:t>
    </w:r>
  </w:p>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left"/>
    </w:pPr>
    <w:r>
      <w:rPr>
        <w:rFonts w:hint="eastAsia"/>
      </w:rPr>
      <w:drawing>
        <wp:inline distT="0" distB="0" distL="114300" distR="114300">
          <wp:extent cx="5267325" cy="342900"/>
          <wp:effectExtent l="0" t="0" r="0" b="0"/>
          <wp:docPr id="1" name="图片 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2"/>
                  <pic:cNvPicPr>
                    <a:picLocks noChangeAspect="1"/>
                  </pic:cNvPicPr>
                </pic:nvPicPr>
                <pic:blipFill>
                  <a:blip r:embed="rId1"/>
                  <a:stretch>
                    <a:fillRect/>
                  </a:stretch>
                </pic:blipFill>
                <pic:spPr>
                  <a:xfrm>
                    <a:off x="0" y="0"/>
                    <a:ext cx="5267325" cy="3429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Q2ZmQxMjliYTljNDQxOTJlZTk2NmM1ZDgzOGNlZTIifQ=="/>
  </w:docVars>
  <w:rsids>
    <w:rsidRoot w:val="00390EEB"/>
    <w:rsid w:val="00005AAF"/>
    <w:rsid w:val="000124D5"/>
    <w:rsid w:val="00022C7C"/>
    <w:rsid w:val="000244D7"/>
    <w:rsid w:val="000304F6"/>
    <w:rsid w:val="00030FC5"/>
    <w:rsid w:val="0004756F"/>
    <w:rsid w:val="000506B6"/>
    <w:rsid w:val="00050B49"/>
    <w:rsid w:val="00053B5B"/>
    <w:rsid w:val="0005506E"/>
    <w:rsid w:val="00063DC5"/>
    <w:rsid w:val="000723F7"/>
    <w:rsid w:val="00074048"/>
    <w:rsid w:val="000850A4"/>
    <w:rsid w:val="00090920"/>
    <w:rsid w:val="000A0D90"/>
    <w:rsid w:val="000A66AB"/>
    <w:rsid w:val="000B7339"/>
    <w:rsid w:val="000C54C1"/>
    <w:rsid w:val="000C7391"/>
    <w:rsid w:val="000E1D61"/>
    <w:rsid w:val="000E6D8F"/>
    <w:rsid w:val="000F2A58"/>
    <w:rsid w:val="000F691A"/>
    <w:rsid w:val="00105445"/>
    <w:rsid w:val="00105515"/>
    <w:rsid w:val="00112C6D"/>
    <w:rsid w:val="00115D41"/>
    <w:rsid w:val="00122131"/>
    <w:rsid w:val="00126470"/>
    <w:rsid w:val="00136380"/>
    <w:rsid w:val="001377F2"/>
    <w:rsid w:val="001410EE"/>
    <w:rsid w:val="00146D73"/>
    <w:rsid w:val="00151A46"/>
    <w:rsid w:val="001529E3"/>
    <w:rsid w:val="00153FAF"/>
    <w:rsid w:val="00155364"/>
    <w:rsid w:val="0018794E"/>
    <w:rsid w:val="001A59C9"/>
    <w:rsid w:val="001A6CC7"/>
    <w:rsid w:val="001B765D"/>
    <w:rsid w:val="001C4CE6"/>
    <w:rsid w:val="001C53E9"/>
    <w:rsid w:val="001C5646"/>
    <w:rsid w:val="001E0AF0"/>
    <w:rsid w:val="001E18C5"/>
    <w:rsid w:val="001E5035"/>
    <w:rsid w:val="00201114"/>
    <w:rsid w:val="002038AE"/>
    <w:rsid w:val="00211F46"/>
    <w:rsid w:val="0022658C"/>
    <w:rsid w:val="00230DBA"/>
    <w:rsid w:val="00234825"/>
    <w:rsid w:val="002352B6"/>
    <w:rsid w:val="00246BF0"/>
    <w:rsid w:val="00246E2F"/>
    <w:rsid w:val="00261710"/>
    <w:rsid w:val="0026380E"/>
    <w:rsid w:val="00266DDA"/>
    <w:rsid w:val="00275D50"/>
    <w:rsid w:val="002823C3"/>
    <w:rsid w:val="002833A3"/>
    <w:rsid w:val="00286684"/>
    <w:rsid w:val="002A3271"/>
    <w:rsid w:val="002A5287"/>
    <w:rsid w:val="002A70BB"/>
    <w:rsid w:val="002B604C"/>
    <w:rsid w:val="002B72A5"/>
    <w:rsid w:val="002D4623"/>
    <w:rsid w:val="002D5057"/>
    <w:rsid w:val="002F50DE"/>
    <w:rsid w:val="002F6A5D"/>
    <w:rsid w:val="0030606C"/>
    <w:rsid w:val="00306734"/>
    <w:rsid w:val="00311840"/>
    <w:rsid w:val="00323DC1"/>
    <w:rsid w:val="0032510B"/>
    <w:rsid w:val="0033628F"/>
    <w:rsid w:val="00347FA0"/>
    <w:rsid w:val="0035322B"/>
    <w:rsid w:val="003548C7"/>
    <w:rsid w:val="00365FA8"/>
    <w:rsid w:val="00382BC4"/>
    <w:rsid w:val="00390EEB"/>
    <w:rsid w:val="00393564"/>
    <w:rsid w:val="00394C16"/>
    <w:rsid w:val="003979A2"/>
    <w:rsid w:val="003A0954"/>
    <w:rsid w:val="003A33D2"/>
    <w:rsid w:val="003A686B"/>
    <w:rsid w:val="003B3CC9"/>
    <w:rsid w:val="003B423E"/>
    <w:rsid w:val="003B78D4"/>
    <w:rsid w:val="003C0C3D"/>
    <w:rsid w:val="003C55F4"/>
    <w:rsid w:val="003D0DCB"/>
    <w:rsid w:val="003D6D6A"/>
    <w:rsid w:val="003F246B"/>
    <w:rsid w:val="003F4C62"/>
    <w:rsid w:val="00410A23"/>
    <w:rsid w:val="00420D19"/>
    <w:rsid w:val="00434E67"/>
    <w:rsid w:val="004378D1"/>
    <w:rsid w:val="004413B3"/>
    <w:rsid w:val="004518D2"/>
    <w:rsid w:val="004555E2"/>
    <w:rsid w:val="00462B77"/>
    <w:rsid w:val="004664B1"/>
    <w:rsid w:val="004701C6"/>
    <w:rsid w:val="0047036D"/>
    <w:rsid w:val="00471696"/>
    <w:rsid w:val="00472D1C"/>
    <w:rsid w:val="004746A8"/>
    <w:rsid w:val="00474C6F"/>
    <w:rsid w:val="0049180F"/>
    <w:rsid w:val="00492749"/>
    <w:rsid w:val="00492E0F"/>
    <w:rsid w:val="00493409"/>
    <w:rsid w:val="004A36BA"/>
    <w:rsid w:val="004B1D6B"/>
    <w:rsid w:val="004C129D"/>
    <w:rsid w:val="004C2C96"/>
    <w:rsid w:val="004C7431"/>
    <w:rsid w:val="004D022D"/>
    <w:rsid w:val="004D15B0"/>
    <w:rsid w:val="004E079A"/>
    <w:rsid w:val="004E1EAF"/>
    <w:rsid w:val="004E31C0"/>
    <w:rsid w:val="004F12CB"/>
    <w:rsid w:val="00513EC7"/>
    <w:rsid w:val="00531B71"/>
    <w:rsid w:val="0054518B"/>
    <w:rsid w:val="00554496"/>
    <w:rsid w:val="00554991"/>
    <w:rsid w:val="005577BA"/>
    <w:rsid w:val="0056241F"/>
    <w:rsid w:val="00563CA5"/>
    <w:rsid w:val="00572988"/>
    <w:rsid w:val="00572DFF"/>
    <w:rsid w:val="0057374F"/>
    <w:rsid w:val="00580735"/>
    <w:rsid w:val="00595F26"/>
    <w:rsid w:val="005A787E"/>
    <w:rsid w:val="005B0F73"/>
    <w:rsid w:val="005B31F4"/>
    <w:rsid w:val="005B5EA9"/>
    <w:rsid w:val="005C5446"/>
    <w:rsid w:val="005C5AC7"/>
    <w:rsid w:val="005D0F9C"/>
    <w:rsid w:val="005D288E"/>
    <w:rsid w:val="005D705D"/>
    <w:rsid w:val="005D7F83"/>
    <w:rsid w:val="005E6DC5"/>
    <w:rsid w:val="005F0224"/>
    <w:rsid w:val="005F1DA2"/>
    <w:rsid w:val="005F4281"/>
    <w:rsid w:val="005F754F"/>
    <w:rsid w:val="006038D6"/>
    <w:rsid w:val="00605F9A"/>
    <w:rsid w:val="006104F9"/>
    <w:rsid w:val="00623C1D"/>
    <w:rsid w:val="0062588B"/>
    <w:rsid w:val="00625A80"/>
    <w:rsid w:val="00627D06"/>
    <w:rsid w:val="006318A5"/>
    <w:rsid w:val="00633E05"/>
    <w:rsid w:val="00633EAB"/>
    <w:rsid w:val="0063569F"/>
    <w:rsid w:val="006359EC"/>
    <w:rsid w:val="00635B8A"/>
    <w:rsid w:val="00641048"/>
    <w:rsid w:val="0064200A"/>
    <w:rsid w:val="00646736"/>
    <w:rsid w:val="0065007F"/>
    <w:rsid w:val="006503C8"/>
    <w:rsid w:val="00650EE9"/>
    <w:rsid w:val="00651D14"/>
    <w:rsid w:val="006577AC"/>
    <w:rsid w:val="00676506"/>
    <w:rsid w:val="0067721E"/>
    <w:rsid w:val="00677787"/>
    <w:rsid w:val="00680622"/>
    <w:rsid w:val="00684F19"/>
    <w:rsid w:val="00693F2C"/>
    <w:rsid w:val="00697595"/>
    <w:rsid w:val="006A2415"/>
    <w:rsid w:val="006A3F13"/>
    <w:rsid w:val="006A7AA6"/>
    <w:rsid w:val="006B0F84"/>
    <w:rsid w:val="006C56FE"/>
    <w:rsid w:val="006E51DD"/>
    <w:rsid w:val="006F37B8"/>
    <w:rsid w:val="00706A62"/>
    <w:rsid w:val="007104FB"/>
    <w:rsid w:val="007119C8"/>
    <w:rsid w:val="007125D8"/>
    <w:rsid w:val="0071758F"/>
    <w:rsid w:val="00726FD5"/>
    <w:rsid w:val="00727F35"/>
    <w:rsid w:val="0075066D"/>
    <w:rsid w:val="00765614"/>
    <w:rsid w:val="00776776"/>
    <w:rsid w:val="00777A53"/>
    <w:rsid w:val="00780A3B"/>
    <w:rsid w:val="00781169"/>
    <w:rsid w:val="007841C4"/>
    <w:rsid w:val="00787371"/>
    <w:rsid w:val="00791F10"/>
    <w:rsid w:val="007A4573"/>
    <w:rsid w:val="007B4F29"/>
    <w:rsid w:val="007D4AA2"/>
    <w:rsid w:val="007E6112"/>
    <w:rsid w:val="007F4568"/>
    <w:rsid w:val="00800DCD"/>
    <w:rsid w:val="00817484"/>
    <w:rsid w:val="0082089F"/>
    <w:rsid w:val="00821EC5"/>
    <w:rsid w:val="00827AD0"/>
    <w:rsid w:val="00836238"/>
    <w:rsid w:val="00836FC6"/>
    <w:rsid w:val="00837F8D"/>
    <w:rsid w:val="008465A6"/>
    <w:rsid w:val="00846B16"/>
    <w:rsid w:val="0085196D"/>
    <w:rsid w:val="00874D46"/>
    <w:rsid w:val="0087588B"/>
    <w:rsid w:val="008820F8"/>
    <w:rsid w:val="00886EF7"/>
    <w:rsid w:val="008948DD"/>
    <w:rsid w:val="008A225D"/>
    <w:rsid w:val="008A251B"/>
    <w:rsid w:val="008B4B5F"/>
    <w:rsid w:val="008B5F59"/>
    <w:rsid w:val="008C57DB"/>
    <w:rsid w:val="008D238F"/>
    <w:rsid w:val="008E1CBA"/>
    <w:rsid w:val="008E6492"/>
    <w:rsid w:val="008F24DA"/>
    <w:rsid w:val="008F3CD8"/>
    <w:rsid w:val="0090002D"/>
    <w:rsid w:val="00902464"/>
    <w:rsid w:val="009155F2"/>
    <w:rsid w:val="00920457"/>
    <w:rsid w:val="009204B9"/>
    <w:rsid w:val="009304F9"/>
    <w:rsid w:val="00930DAF"/>
    <w:rsid w:val="009316AC"/>
    <w:rsid w:val="009362AC"/>
    <w:rsid w:val="009369EF"/>
    <w:rsid w:val="00943CC3"/>
    <w:rsid w:val="00950882"/>
    <w:rsid w:val="009651EC"/>
    <w:rsid w:val="00974BEF"/>
    <w:rsid w:val="00974DE8"/>
    <w:rsid w:val="00981EC7"/>
    <w:rsid w:val="00992B6A"/>
    <w:rsid w:val="00993C9A"/>
    <w:rsid w:val="00995BDD"/>
    <w:rsid w:val="009969D0"/>
    <w:rsid w:val="009A5F7A"/>
    <w:rsid w:val="009B051D"/>
    <w:rsid w:val="009B0A17"/>
    <w:rsid w:val="009B6DB1"/>
    <w:rsid w:val="009C1F14"/>
    <w:rsid w:val="009D0FAB"/>
    <w:rsid w:val="009D116B"/>
    <w:rsid w:val="009E34B8"/>
    <w:rsid w:val="009F3CED"/>
    <w:rsid w:val="00A1416C"/>
    <w:rsid w:val="00A155C1"/>
    <w:rsid w:val="00A26F79"/>
    <w:rsid w:val="00A27985"/>
    <w:rsid w:val="00A324BF"/>
    <w:rsid w:val="00A36662"/>
    <w:rsid w:val="00A36862"/>
    <w:rsid w:val="00A37E94"/>
    <w:rsid w:val="00A432E9"/>
    <w:rsid w:val="00A60471"/>
    <w:rsid w:val="00A60CA2"/>
    <w:rsid w:val="00A62C54"/>
    <w:rsid w:val="00A7429D"/>
    <w:rsid w:val="00A8460C"/>
    <w:rsid w:val="00A97697"/>
    <w:rsid w:val="00A97DB5"/>
    <w:rsid w:val="00AB21DF"/>
    <w:rsid w:val="00AC43FE"/>
    <w:rsid w:val="00AC6795"/>
    <w:rsid w:val="00AD61B9"/>
    <w:rsid w:val="00AE0827"/>
    <w:rsid w:val="00AE5CF1"/>
    <w:rsid w:val="00AF1697"/>
    <w:rsid w:val="00B13FE6"/>
    <w:rsid w:val="00B14DE2"/>
    <w:rsid w:val="00B20B1A"/>
    <w:rsid w:val="00B2420C"/>
    <w:rsid w:val="00B27512"/>
    <w:rsid w:val="00B30275"/>
    <w:rsid w:val="00B332D5"/>
    <w:rsid w:val="00B42687"/>
    <w:rsid w:val="00B50E7A"/>
    <w:rsid w:val="00B739E7"/>
    <w:rsid w:val="00B82D09"/>
    <w:rsid w:val="00B8505E"/>
    <w:rsid w:val="00B867CD"/>
    <w:rsid w:val="00B911D0"/>
    <w:rsid w:val="00B93EC2"/>
    <w:rsid w:val="00B9739B"/>
    <w:rsid w:val="00BA3518"/>
    <w:rsid w:val="00BB7FC8"/>
    <w:rsid w:val="00BC4FC4"/>
    <w:rsid w:val="00BD17A1"/>
    <w:rsid w:val="00BD2A9A"/>
    <w:rsid w:val="00BE2687"/>
    <w:rsid w:val="00BE7B8E"/>
    <w:rsid w:val="00BF30FB"/>
    <w:rsid w:val="00C003BF"/>
    <w:rsid w:val="00C07D1A"/>
    <w:rsid w:val="00C33C68"/>
    <w:rsid w:val="00C411F6"/>
    <w:rsid w:val="00C42893"/>
    <w:rsid w:val="00C42A0D"/>
    <w:rsid w:val="00C4361E"/>
    <w:rsid w:val="00C55207"/>
    <w:rsid w:val="00C55433"/>
    <w:rsid w:val="00C61957"/>
    <w:rsid w:val="00C844E6"/>
    <w:rsid w:val="00C857B9"/>
    <w:rsid w:val="00C85AD4"/>
    <w:rsid w:val="00C950C9"/>
    <w:rsid w:val="00CB5EF3"/>
    <w:rsid w:val="00CC1589"/>
    <w:rsid w:val="00CC2C60"/>
    <w:rsid w:val="00CC63F2"/>
    <w:rsid w:val="00CD4D35"/>
    <w:rsid w:val="00CD6C7E"/>
    <w:rsid w:val="00CD7A02"/>
    <w:rsid w:val="00CE21D5"/>
    <w:rsid w:val="00CE31F7"/>
    <w:rsid w:val="00CF46EC"/>
    <w:rsid w:val="00D01764"/>
    <w:rsid w:val="00D066CE"/>
    <w:rsid w:val="00D0796C"/>
    <w:rsid w:val="00D13DA8"/>
    <w:rsid w:val="00D1757A"/>
    <w:rsid w:val="00D20D74"/>
    <w:rsid w:val="00D3010C"/>
    <w:rsid w:val="00D3011B"/>
    <w:rsid w:val="00D34525"/>
    <w:rsid w:val="00D34EF0"/>
    <w:rsid w:val="00D525D3"/>
    <w:rsid w:val="00D74341"/>
    <w:rsid w:val="00D8791D"/>
    <w:rsid w:val="00D9071F"/>
    <w:rsid w:val="00DA0457"/>
    <w:rsid w:val="00DB16CC"/>
    <w:rsid w:val="00DB5796"/>
    <w:rsid w:val="00DC090D"/>
    <w:rsid w:val="00DC172A"/>
    <w:rsid w:val="00DC1C8B"/>
    <w:rsid w:val="00DC3D3C"/>
    <w:rsid w:val="00DD3663"/>
    <w:rsid w:val="00DD7FEE"/>
    <w:rsid w:val="00DE2A24"/>
    <w:rsid w:val="00DE3574"/>
    <w:rsid w:val="00DE6D60"/>
    <w:rsid w:val="00DF37A0"/>
    <w:rsid w:val="00E0167B"/>
    <w:rsid w:val="00E0513F"/>
    <w:rsid w:val="00E068BC"/>
    <w:rsid w:val="00E072B2"/>
    <w:rsid w:val="00E17298"/>
    <w:rsid w:val="00E34F18"/>
    <w:rsid w:val="00E4443D"/>
    <w:rsid w:val="00E44A13"/>
    <w:rsid w:val="00E47DF3"/>
    <w:rsid w:val="00E55E11"/>
    <w:rsid w:val="00E57D5B"/>
    <w:rsid w:val="00E66572"/>
    <w:rsid w:val="00E67169"/>
    <w:rsid w:val="00E67681"/>
    <w:rsid w:val="00E72536"/>
    <w:rsid w:val="00E7344D"/>
    <w:rsid w:val="00E737EC"/>
    <w:rsid w:val="00E8289E"/>
    <w:rsid w:val="00E84BA4"/>
    <w:rsid w:val="00E9227B"/>
    <w:rsid w:val="00E964D3"/>
    <w:rsid w:val="00EA5A6A"/>
    <w:rsid w:val="00EB68D7"/>
    <w:rsid w:val="00EC331A"/>
    <w:rsid w:val="00EC61A4"/>
    <w:rsid w:val="00EC73F4"/>
    <w:rsid w:val="00ED74DD"/>
    <w:rsid w:val="00EE0ADF"/>
    <w:rsid w:val="00EE3E1B"/>
    <w:rsid w:val="00EE713F"/>
    <w:rsid w:val="00EE7F85"/>
    <w:rsid w:val="00EF10EA"/>
    <w:rsid w:val="00EF2672"/>
    <w:rsid w:val="00EF3F72"/>
    <w:rsid w:val="00EF4E8C"/>
    <w:rsid w:val="00EF6BEE"/>
    <w:rsid w:val="00F00A0E"/>
    <w:rsid w:val="00F0451F"/>
    <w:rsid w:val="00F0495F"/>
    <w:rsid w:val="00F051F2"/>
    <w:rsid w:val="00F14169"/>
    <w:rsid w:val="00F15070"/>
    <w:rsid w:val="00F1567E"/>
    <w:rsid w:val="00F1689C"/>
    <w:rsid w:val="00F22E77"/>
    <w:rsid w:val="00F30A2D"/>
    <w:rsid w:val="00F318EF"/>
    <w:rsid w:val="00F346DB"/>
    <w:rsid w:val="00F37BCE"/>
    <w:rsid w:val="00F81847"/>
    <w:rsid w:val="00F849EF"/>
    <w:rsid w:val="00F91EBE"/>
    <w:rsid w:val="00FB1980"/>
    <w:rsid w:val="00FB4FD0"/>
    <w:rsid w:val="00FC03A1"/>
    <w:rsid w:val="00FD2D1B"/>
    <w:rsid w:val="00FE5E64"/>
    <w:rsid w:val="00FF44F5"/>
    <w:rsid w:val="00FF78C7"/>
    <w:rsid w:val="05A463D6"/>
    <w:rsid w:val="0A907148"/>
    <w:rsid w:val="0BB87C0F"/>
    <w:rsid w:val="14C67B43"/>
    <w:rsid w:val="17E351C1"/>
    <w:rsid w:val="189E1A6C"/>
    <w:rsid w:val="1C871D73"/>
    <w:rsid w:val="1CB24959"/>
    <w:rsid w:val="225B44A6"/>
    <w:rsid w:val="248620B4"/>
    <w:rsid w:val="28136546"/>
    <w:rsid w:val="2F3E5049"/>
    <w:rsid w:val="337B2A2F"/>
    <w:rsid w:val="347F4C4D"/>
    <w:rsid w:val="352B7138"/>
    <w:rsid w:val="35916098"/>
    <w:rsid w:val="368855E7"/>
    <w:rsid w:val="393361BC"/>
    <w:rsid w:val="3A1A1987"/>
    <w:rsid w:val="3A5F600C"/>
    <w:rsid w:val="3CD068DD"/>
    <w:rsid w:val="3E991901"/>
    <w:rsid w:val="410A74BE"/>
    <w:rsid w:val="426A4EDB"/>
    <w:rsid w:val="450B2E90"/>
    <w:rsid w:val="4A4F381E"/>
    <w:rsid w:val="4B6E4478"/>
    <w:rsid w:val="542A34D9"/>
    <w:rsid w:val="54CB5D32"/>
    <w:rsid w:val="552A6BFA"/>
    <w:rsid w:val="56A26ADB"/>
    <w:rsid w:val="57931544"/>
    <w:rsid w:val="5D1329A5"/>
    <w:rsid w:val="608D36A9"/>
    <w:rsid w:val="63343EC4"/>
    <w:rsid w:val="63723640"/>
    <w:rsid w:val="67BD7FA1"/>
    <w:rsid w:val="6A6051E3"/>
    <w:rsid w:val="6A642221"/>
    <w:rsid w:val="6F0C1281"/>
    <w:rsid w:val="6F62442C"/>
    <w:rsid w:val="72482CD1"/>
    <w:rsid w:val="756A1860"/>
    <w:rsid w:val="772A18C6"/>
    <w:rsid w:val="77C87FCA"/>
    <w:rsid w:val="7987168F"/>
    <w:rsid w:val="7AB3482E"/>
    <w:rsid w:val="7B7514AF"/>
    <w:rsid w:val="7DC759AB"/>
    <w:rsid w:val="7DDF305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65"/>
    <w:qFormat/>
    <w:uiPriority w:val="1"/>
    <w:pPr>
      <w:spacing w:before="2"/>
      <w:ind w:left="533"/>
    </w:pPr>
    <w:rPr>
      <w:rFonts w:ascii="宋体" w:hAnsi="宋体" w:cs="宋体"/>
      <w:szCs w:val="21"/>
      <w:lang w:bidi="zh-CN"/>
    </w:rPr>
  </w:style>
  <w:style w:type="paragraph" w:styleId="3">
    <w:name w:val="Plain Text"/>
    <w:basedOn w:val="4"/>
    <w:link w:val="17"/>
    <w:unhideWhenUsed/>
    <w:qFormat/>
    <w:uiPriority w:val="0"/>
    <w:pPr>
      <w:spacing w:line="480" w:lineRule="auto"/>
      <w:ind w:left="284"/>
    </w:pPr>
    <w:rPr>
      <w:rFonts w:ascii="宋体" w:hAnsi="Courier New" w:cs="Courier New"/>
      <w:kern w:val="0"/>
      <w:sz w:val="20"/>
      <w:szCs w:val="21"/>
    </w:rPr>
  </w:style>
  <w:style w:type="paragraph" w:customStyle="1" w:styleId="4">
    <w:name w:val="正文1"/>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5">
    <w:name w:val="Balloon Text"/>
    <w:basedOn w:val="1"/>
    <w:link w:val="14"/>
    <w:unhideWhenUsed/>
    <w:qFormat/>
    <w:uiPriority w:val="99"/>
    <w:rPr>
      <w:sz w:val="18"/>
      <w:szCs w:val="18"/>
    </w:rPr>
  </w:style>
  <w:style w:type="paragraph" w:styleId="6">
    <w:name w:val="footer"/>
    <w:basedOn w:val="1"/>
    <w:link w:val="15"/>
    <w:unhideWhenUsed/>
    <w:qFormat/>
    <w:uiPriority w:val="99"/>
    <w:pPr>
      <w:tabs>
        <w:tab w:val="center" w:pos="4153"/>
        <w:tab w:val="right" w:pos="8306"/>
      </w:tabs>
      <w:snapToGrid w:val="0"/>
      <w:jc w:val="left"/>
    </w:pPr>
    <w:rPr>
      <w:sz w:val="18"/>
      <w:szCs w:val="18"/>
    </w:rPr>
  </w:style>
  <w:style w:type="paragraph" w:styleId="7">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spacing w:before="100" w:beforeAutospacing="1" w:after="100" w:afterAutospacing="1"/>
    </w:pPr>
  </w:style>
  <w:style w:type="table" w:styleId="10">
    <w:name w:val="Table Grid"/>
    <w:basedOn w:val="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Emphasis"/>
    <w:basedOn w:val="11"/>
    <w:qFormat/>
    <w:uiPriority w:val="0"/>
    <w:rPr>
      <w:i/>
    </w:rPr>
  </w:style>
  <w:style w:type="character" w:styleId="13">
    <w:name w:val="Hyperlink"/>
    <w:qFormat/>
    <w:uiPriority w:val="99"/>
    <w:rPr>
      <w:color w:val="0563C1"/>
      <w:u w:val="single"/>
    </w:rPr>
  </w:style>
  <w:style w:type="character" w:customStyle="1" w:styleId="14">
    <w:name w:val="批注框文本 Char"/>
    <w:link w:val="5"/>
    <w:semiHidden/>
    <w:qFormat/>
    <w:uiPriority w:val="99"/>
    <w:rPr>
      <w:sz w:val="18"/>
      <w:szCs w:val="18"/>
    </w:rPr>
  </w:style>
  <w:style w:type="character" w:customStyle="1" w:styleId="15">
    <w:name w:val="页脚 Char"/>
    <w:link w:val="6"/>
    <w:qFormat/>
    <w:uiPriority w:val="99"/>
    <w:rPr>
      <w:sz w:val="18"/>
      <w:szCs w:val="18"/>
    </w:rPr>
  </w:style>
  <w:style w:type="character" w:customStyle="1" w:styleId="16">
    <w:name w:val="页眉 Char"/>
    <w:link w:val="7"/>
    <w:qFormat/>
    <w:uiPriority w:val="99"/>
    <w:rPr>
      <w:sz w:val="18"/>
      <w:szCs w:val="18"/>
    </w:rPr>
  </w:style>
  <w:style w:type="character" w:customStyle="1" w:styleId="17">
    <w:name w:val="纯文本 Char"/>
    <w:basedOn w:val="11"/>
    <w:link w:val="3"/>
    <w:qFormat/>
    <w:uiPriority w:val="0"/>
    <w:rPr>
      <w:rFonts w:ascii="宋体" w:hAnsi="Courier New" w:cs="Courier New"/>
      <w:szCs w:val="21"/>
    </w:rPr>
  </w:style>
  <w:style w:type="paragraph" w:customStyle="1" w:styleId="18">
    <w:name w:val="Normal_15"/>
    <w:qFormat/>
    <w:uiPriority w:val="0"/>
    <w:rPr>
      <w:rFonts w:ascii="Times New Roman" w:hAnsi="Times New Roman" w:eastAsia="宋体" w:cs="Times New Roman"/>
      <w:sz w:val="24"/>
      <w:szCs w:val="24"/>
      <w:lang w:val="en-US" w:eastAsia="zh-CN" w:bidi="ar-SA"/>
    </w:rPr>
  </w:style>
  <w:style w:type="paragraph" w:customStyle="1" w:styleId="19">
    <w:name w:val="Normal_5"/>
    <w:qFormat/>
    <w:uiPriority w:val="0"/>
    <w:rPr>
      <w:rFonts w:ascii="Times New Roman" w:hAnsi="Times New Roman" w:eastAsia="宋体" w:cs="Times New Roman"/>
      <w:sz w:val="24"/>
      <w:szCs w:val="24"/>
      <w:lang w:val="en-US" w:eastAsia="zh-CN" w:bidi="ar-SA"/>
    </w:rPr>
  </w:style>
  <w:style w:type="paragraph" w:customStyle="1" w:styleId="20">
    <w:name w:val="Normal_1"/>
    <w:qFormat/>
    <w:uiPriority w:val="0"/>
    <w:rPr>
      <w:rFonts w:ascii="Times New Roman" w:hAnsi="Times New Roman" w:eastAsia="宋体" w:cs="Times New Roman"/>
      <w:sz w:val="24"/>
      <w:szCs w:val="24"/>
      <w:lang w:val="en-US" w:eastAsia="zh-CN" w:bidi="ar-SA"/>
    </w:rPr>
  </w:style>
  <w:style w:type="paragraph" w:customStyle="1" w:styleId="21">
    <w:name w:val="纯文本_0_1"/>
    <w:basedOn w:val="22"/>
    <w:link w:val="40"/>
    <w:qFormat/>
    <w:uiPriority w:val="0"/>
    <w:pPr>
      <w:widowControl w:val="0"/>
      <w:jc w:val="both"/>
    </w:pPr>
    <w:rPr>
      <w:rFonts w:ascii="宋体" w:hAnsi="Courier New"/>
      <w:sz w:val="20"/>
      <w:szCs w:val="21"/>
    </w:rPr>
  </w:style>
  <w:style w:type="paragraph" w:customStyle="1" w:styleId="22">
    <w:name w:val="Normal_11"/>
    <w:qFormat/>
    <w:uiPriority w:val="0"/>
    <w:rPr>
      <w:rFonts w:ascii="Times New Roman" w:hAnsi="Times New Roman" w:eastAsia="宋体" w:cs="Times New Roman"/>
      <w:sz w:val="24"/>
      <w:szCs w:val="24"/>
      <w:lang w:val="en-US" w:eastAsia="zh-CN" w:bidi="ar-SA"/>
    </w:rPr>
  </w:style>
  <w:style w:type="paragraph" w:customStyle="1" w:styleId="23">
    <w:name w:val="Normal_9"/>
    <w:qFormat/>
    <w:uiPriority w:val="0"/>
    <w:rPr>
      <w:rFonts w:ascii="Times New Roman" w:hAnsi="Times New Roman" w:eastAsia="宋体" w:cs="Times New Roman"/>
      <w:sz w:val="24"/>
      <w:szCs w:val="24"/>
      <w:lang w:val="en-US" w:eastAsia="zh-CN" w:bidi="ar-SA"/>
    </w:rPr>
  </w:style>
  <w:style w:type="paragraph" w:customStyle="1" w:styleId="24">
    <w:name w:val="Normal_10"/>
    <w:qFormat/>
    <w:uiPriority w:val="0"/>
    <w:rPr>
      <w:rFonts w:ascii="Times New Roman" w:hAnsi="Times New Roman" w:eastAsia="宋体" w:cs="Times New Roman"/>
      <w:sz w:val="24"/>
      <w:szCs w:val="24"/>
      <w:lang w:val="en-US" w:eastAsia="zh-CN" w:bidi="ar-SA"/>
    </w:rPr>
  </w:style>
  <w:style w:type="paragraph" w:customStyle="1" w:styleId="25">
    <w:name w:val="Normal_14"/>
    <w:qFormat/>
    <w:uiPriority w:val="0"/>
    <w:rPr>
      <w:rFonts w:ascii="Times New Roman" w:hAnsi="Times New Roman" w:eastAsia="宋体" w:cs="Times New Roman"/>
      <w:sz w:val="24"/>
      <w:szCs w:val="24"/>
      <w:lang w:val="en-US" w:eastAsia="zh-CN" w:bidi="ar-SA"/>
    </w:rPr>
  </w:style>
  <w:style w:type="paragraph" w:customStyle="1" w:styleId="26">
    <w:name w:val="Normal_6"/>
    <w:qFormat/>
    <w:uiPriority w:val="0"/>
    <w:rPr>
      <w:rFonts w:ascii="Times New Roman" w:hAnsi="Times New Roman" w:eastAsia="宋体" w:cs="Times New Roman"/>
      <w:sz w:val="24"/>
      <w:szCs w:val="24"/>
      <w:lang w:val="en-US" w:eastAsia="zh-CN" w:bidi="ar-SA"/>
    </w:rPr>
  </w:style>
  <w:style w:type="paragraph" w:styleId="27">
    <w:name w:val="List Paragraph"/>
    <w:basedOn w:val="1"/>
    <w:qFormat/>
    <w:uiPriority w:val="34"/>
    <w:pPr>
      <w:ind w:firstLine="420" w:firstLineChars="200"/>
    </w:pPr>
    <w:rPr>
      <w:rFonts w:ascii="Times New Roman" w:hAnsi="Times New Roman"/>
      <w:szCs w:val="24"/>
    </w:rPr>
  </w:style>
  <w:style w:type="paragraph" w:customStyle="1" w:styleId="28">
    <w:name w:val="Normal_2"/>
    <w:qFormat/>
    <w:uiPriority w:val="0"/>
    <w:rPr>
      <w:rFonts w:ascii="Times New Roman" w:hAnsi="Times New Roman" w:eastAsia="宋体" w:cs="Times New Roman"/>
      <w:sz w:val="24"/>
      <w:szCs w:val="24"/>
      <w:lang w:val="en-US" w:eastAsia="zh-CN" w:bidi="ar-SA"/>
    </w:rPr>
  </w:style>
  <w:style w:type="paragraph" w:customStyle="1" w:styleId="29">
    <w:name w:val="Normal_0"/>
    <w:next w:val="2"/>
    <w:qFormat/>
    <w:uiPriority w:val="0"/>
    <w:rPr>
      <w:rFonts w:ascii="Times New Roman" w:hAnsi="Times New Roman" w:eastAsia="宋体" w:cs="Times New Roman"/>
      <w:sz w:val="24"/>
      <w:szCs w:val="24"/>
      <w:lang w:val="en-US" w:eastAsia="zh-CN" w:bidi="ar-SA"/>
    </w:rPr>
  </w:style>
  <w:style w:type="paragraph" w:customStyle="1" w:styleId="30">
    <w:name w:val="纯文本_0_0"/>
    <w:basedOn w:val="1"/>
    <w:link w:val="41"/>
    <w:qFormat/>
    <w:uiPriority w:val="0"/>
    <w:rPr>
      <w:rFonts w:ascii="宋体" w:hAnsi="Courier New"/>
      <w:kern w:val="0"/>
      <w:sz w:val="20"/>
      <w:szCs w:val="21"/>
    </w:rPr>
  </w:style>
  <w:style w:type="paragraph" w:customStyle="1" w:styleId="31">
    <w:name w:val="Normal_8"/>
    <w:qFormat/>
    <w:uiPriority w:val="0"/>
    <w:rPr>
      <w:rFonts w:ascii="Times New Roman" w:hAnsi="Times New Roman" w:eastAsia="宋体" w:cs="Times New Roman"/>
      <w:sz w:val="24"/>
      <w:szCs w:val="24"/>
      <w:lang w:val="en-US" w:eastAsia="zh-CN" w:bidi="ar-SA"/>
    </w:rPr>
  </w:style>
  <w:style w:type="paragraph" w:customStyle="1" w:styleId="32">
    <w:name w:val="Normal_7"/>
    <w:qFormat/>
    <w:uiPriority w:val="0"/>
    <w:rPr>
      <w:rFonts w:ascii="Times New Roman" w:hAnsi="Times New Roman" w:eastAsia="宋体" w:cs="Times New Roman"/>
      <w:sz w:val="24"/>
      <w:szCs w:val="24"/>
      <w:lang w:val="en-US" w:eastAsia="zh-CN" w:bidi="ar-SA"/>
    </w:rPr>
  </w:style>
  <w:style w:type="paragraph" w:customStyle="1" w:styleId="33">
    <w:name w:val="Normal_12"/>
    <w:qFormat/>
    <w:uiPriority w:val="0"/>
    <w:rPr>
      <w:rFonts w:ascii="Times New Roman" w:hAnsi="Times New Roman" w:eastAsia="宋体" w:cs="Times New Roman"/>
      <w:sz w:val="24"/>
      <w:szCs w:val="24"/>
      <w:lang w:val="en-US" w:eastAsia="zh-CN" w:bidi="ar-SA"/>
    </w:rPr>
  </w:style>
  <w:style w:type="paragraph" w:customStyle="1" w:styleId="34">
    <w:name w:val="Normal_4"/>
    <w:qFormat/>
    <w:uiPriority w:val="0"/>
    <w:rPr>
      <w:rFonts w:ascii="Times New Roman" w:hAnsi="Times New Roman" w:eastAsia="宋体" w:cs="Times New Roman"/>
      <w:sz w:val="24"/>
      <w:szCs w:val="24"/>
      <w:lang w:val="en-US" w:eastAsia="zh-CN" w:bidi="ar-SA"/>
    </w:rPr>
  </w:style>
  <w:style w:type="paragraph" w:customStyle="1" w:styleId="35">
    <w:name w:val="纯文本_0"/>
    <w:basedOn w:val="1"/>
    <w:link w:val="38"/>
    <w:qFormat/>
    <w:uiPriority w:val="0"/>
    <w:rPr>
      <w:rFonts w:ascii="宋体" w:hAnsi="Courier New"/>
      <w:kern w:val="0"/>
      <w:sz w:val="20"/>
      <w:szCs w:val="21"/>
    </w:rPr>
  </w:style>
  <w:style w:type="paragraph" w:customStyle="1" w:styleId="36">
    <w:name w:val="Normal_3"/>
    <w:qFormat/>
    <w:uiPriority w:val="0"/>
    <w:rPr>
      <w:rFonts w:ascii="Times New Roman" w:hAnsi="Times New Roman" w:eastAsia="宋体" w:cs="Times New Roman"/>
      <w:sz w:val="24"/>
      <w:szCs w:val="24"/>
      <w:lang w:val="en-US" w:eastAsia="zh-CN" w:bidi="ar-SA"/>
    </w:rPr>
  </w:style>
  <w:style w:type="paragraph" w:customStyle="1" w:styleId="37">
    <w:name w:val="List Paragraph1"/>
    <w:basedOn w:val="4"/>
    <w:qFormat/>
    <w:uiPriority w:val="99"/>
    <w:pPr>
      <w:ind w:firstLine="420" w:firstLineChars="200"/>
    </w:pPr>
  </w:style>
  <w:style w:type="character" w:customStyle="1" w:styleId="38">
    <w:name w:val="标题1 Char"/>
    <w:link w:val="35"/>
    <w:qFormat/>
    <w:locked/>
    <w:uiPriority w:val="0"/>
    <w:rPr>
      <w:rFonts w:ascii="宋体" w:hAnsi="Courier New"/>
      <w:szCs w:val="21"/>
    </w:rPr>
  </w:style>
  <w:style w:type="character" w:customStyle="1" w:styleId="39">
    <w:name w:val="_Style 30"/>
    <w:qFormat/>
    <w:uiPriority w:val="31"/>
    <w:rPr>
      <w:smallCaps/>
      <w:color w:val="5A5A5A"/>
    </w:rPr>
  </w:style>
  <w:style w:type="character" w:customStyle="1" w:styleId="40">
    <w:name w:val="标题1 Char_1"/>
    <w:link w:val="21"/>
    <w:qFormat/>
    <w:locked/>
    <w:uiPriority w:val="0"/>
    <w:rPr>
      <w:rFonts w:ascii="宋体" w:hAnsi="Courier New"/>
      <w:szCs w:val="21"/>
    </w:rPr>
  </w:style>
  <w:style w:type="character" w:customStyle="1" w:styleId="41">
    <w:name w:val="标题1 Char_0"/>
    <w:link w:val="30"/>
    <w:qFormat/>
    <w:locked/>
    <w:uiPriority w:val="0"/>
    <w:rPr>
      <w:rFonts w:ascii="宋体" w:hAnsi="Courier New"/>
      <w:szCs w:val="21"/>
    </w:rPr>
  </w:style>
  <w:style w:type="table" w:customStyle="1" w:styleId="42">
    <w:name w:val="网格型1"/>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43">
    <w:name w:val="10"/>
    <w:basedOn w:val="11"/>
    <w:qFormat/>
    <w:uiPriority w:val="0"/>
    <w:rPr>
      <w:rFonts w:hint="default" w:ascii="Times New Roman" w:hAnsi="Times New Roman" w:cs="Times New Roman"/>
    </w:rPr>
  </w:style>
  <w:style w:type="paragraph" w:customStyle="1" w:styleId="44">
    <w:name w:val="Normal_20"/>
    <w:basedOn w:val="1"/>
    <w:qFormat/>
    <w:uiPriority w:val="0"/>
    <w:pPr>
      <w:widowControl/>
      <w:jc w:val="left"/>
    </w:pPr>
    <w:rPr>
      <w:rFonts w:ascii="Times New Roman" w:hAnsi="Times New Roman"/>
      <w:kern w:val="0"/>
      <w:sz w:val="24"/>
      <w:szCs w:val="24"/>
    </w:rPr>
  </w:style>
  <w:style w:type="paragraph" w:customStyle="1" w:styleId="45">
    <w:name w:val="Normal_22"/>
    <w:basedOn w:val="1"/>
    <w:qFormat/>
    <w:uiPriority w:val="0"/>
    <w:pPr>
      <w:widowControl/>
      <w:jc w:val="left"/>
    </w:pPr>
    <w:rPr>
      <w:rFonts w:ascii="Times New Roman" w:hAnsi="Times New Roman"/>
      <w:kern w:val="0"/>
      <w:sz w:val="24"/>
      <w:szCs w:val="24"/>
    </w:rPr>
  </w:style>
  <w:style w:type="paragraph" w:customStyle="1" w:styleId="46">
    <w:name w:val="Normal_13"/>
    <w:qFormat/>
    <w:uiPriority w:val="0"/>
    <w:rPr>
      <w:rFonts w:ascii="Times New Roman" w:hAnsi="Times New Roman" w:eastAsia="宋体" w:cs="Times New Roman"/>
      <w:sz w:val="24"/>
      <w:szCs w:val="24"/>
      <w:lang w:val="en-US" w:eastAsia="zh-CN" w:bidi="ar-SA"/>
    </w:rPr>
  </w:style>
  <w:style w:type="paragraph" w:customStyle="1" w:styleId="47">
    <w:name w:val="Normal_16"/>
    <w:qFormat/>
    <w:uiPriority w:val="0"/>
    <w:rPr>
      <w:rFonts w:ascii="Times New Roman" w:hAnsi="Times New Roman" w:eastAsia="宋体" w:cs="Times New Roman"/>
      <w:sz w:val="24"/>
      <w:szCs w:val="24"/>
      <w:lang w:val="en-US" w:eastAsia="zh-CN" w:bidi="ar-SA"/>
    </w:rPr>
  </w:style>
  <w:style w:type="paragraph" w:customStyle="1" w:styleId="48">
    <w:name w:val="Normal_17"/>
    <w:qFormat/>
    <w:uiPriority w:val="0"/>
    <w:rPr>
      <w:rFonts w:ascii="Times New Roman" w:hAnsi="Times New Roman" w:eastAsia="宋体" w:cs="Times New Roman"/>
      <w:sz w:val="24"/>
      <w:szCs w:val="24"/>
      <w:lang w:val="en-US" w:eastAsia="zh-CN" w:bidi="ar-SA"/>
    </w:rPr>
  </w:style>
  <w:style w:type="paragraph" w:customStyle="1" w:styleId="49">
    <w:name w:val="Normal_18"/>
    <w:qFormat/>
    <w:uiPriority w:val="0"/>
    <w:rPr>
      <w:rFonts w:ascii="Times New Roman" w:hAnsi="Times New Roman" w:eastAsia="宋体" w:cs="Times New Roman"/>
      <w:sz w:val="24"/>
      <w:szCs w:val="24"/>
      <w:lang w:val="en-US" w:eastAsia="zh-CN" w:bidi="ar-SA"/>
    </w:rPr>
  </w:style>
  <w:style w:type="paragraph" w:customStyle="1" w:styleId="50">
    <w:name w:val="Normal_19"/>
    <w:qFormat/>
    <w:uiPriority w:val="0"/>
    <w:rPr>
      <w:rFonts w:ascii="Times New Roman" w:hAnsi="Times New Roman" w:eastAsia="宋体" w:cs="Times New Roman"/>
      <w:sz w:val="24"/>
      <w:szCs w:val="24"/>
      <w:lang w:val="en-US" w:eastAsia="zh-CN" w:bidi="ar-SA"/>
    </w:rPr>
  </w:style>
  <w:style w:type="paragraph" w:customStyle="1" w:styleId="51">
    <w:name w:val="Normal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2">
    <w:name w:val="Normal (Web)1"/>
    <w:basedOn w:val="51"/>
    <w:qFormat/>
    <w:uiPriority w:val="99"/>
    <w:pPr>
      <w:widowControl/>
      <w:spacing w:before="100" w:beforeAutospacing="1" w:after="100" w:afterAutospacing="1"/>
      <w:jc w:val="left"/>
    </w:pPr>
    <w:rPr>
      <w:rFonts w:ascii="宋体" w:hAnsi="宋体" w:cs="宋体"/>
      <w:kern w:val="0"/>
      <w:sz w:val="24"/>
      <w:szCs w:val="24"/>
    </w:rPr>
  </w:style>
  <w:style w:type="paragraph" w:customStyle="1" w:styleId="53">
    <w:name w:val="正文_0_0"/>
    <w:qFormat/>
    <w:uiPriority w:val="0"/>
    <w:pPr>
      <w:widowControl w:val="0"/>
      <w:jc w:val="both"/>
    </w:pPr>
    <w:rPr>
      <w:rFonts w:ascii="Calibri" w:hAnsi="Calibri" w:eastAsia="宋体" w:cs="Times New Roman"/>
      <w:kern w:val="2"/>
      <w:sz w:val="21"/>
      <w:szCs w:val="24"/>
      <w:lang w:val="en-US" w:eastAsia="zh-CN" w:bidi="ar-SA"/>
    </w:rPr>
  </w:style>
  <w:style w:type="character" w:customStyle="1" w:styleId="54">
    <w:name w:val="tkspec-script-super"/>
    <w:basedOn w:val="11"/>
    <w:qFormat/>
    <w:uiPriority w:val="0"/>
  </w:style>
  <w:style w:type="table" w:customStyle="1" w:styleId="55">
    <w:name w:val="网格型2"/>
    <w:basedOn w:val="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56">
    <w:name w:val="普通(网站)1"/>
    <w:basedOn w:val="4"/>
    <w:unhideWhenUsed/>
    <w:qFormat/>
    <w:uiPriority w:val="99"/>
    <w:pPr>
      <w:widowControl/>
      <w:spacing w:before="100" w:beforeAutospacing="1" w:after="100" w:afterAutospacing="1"/>
      <w:jc w:val="left"/>
    </w:pPr>
    <w:rPr>
      <w:rFonts w:ascii="宋体" w:hAnsi="宋体" w:cs="宋体"/>
      <w:kern w:val="0"/>
      <w:sz w:val="24"/>
      <w:szCs w:val="24"/>
    </w:rPr>
  </w:style>
  <w:style w:type="paragraph" w:customStyle="1" w:styleId="57">
    <w:name w:val="正文_0"/>
    <w:qFormat/>
    <w:uiPriority w:val="0"/>
    <w:pPr>
      <w:widowControl w:val="0"/>
      <w:jc w:val="both"/>
    </w:pPr>
    <w:rPr>
      <w:rFonts w:ascii="Calibri" w:hAnsi="Calibri" w:eastAsia="宋体" w:cs="Times New Roman"/>
      <w:kern w:val="2"/>
      <w:sz w:val="21"/>
      <w:szCs w:val="24"/>
      <w:lang w:val="en-US" w:eastAsia="zh-CN" w:bidi="ar-SA"/>
    </w:rPr>
  </w:style>
  <w:style w:type="paragraph" w:customStyle="1" w:styleId="58">
    <w:name w:val="题干"/>
    <w:basedOn w:val="1"/>
    <w:qFormat/>
    <w:uiPriority w:val="0"/>
    <w:pPr>
      <w:widowControl/>
      <w:tabs>
        <w:tab w:val="left" w:pos="2100"/>
      </w:tabs>
      <w:spacing w:line="360" w:lineRule="auto"/>
      <w:ind w:left="150" w:hanging="150" w:hangingChars="150"/>
      <w:jc w:val="left"/>
      <w:textAlignment w:val="center"/>
    </w:pPr>
    <w:rPr>
      <w:rFonts w:ascii="宋体" w:hAnsi="宋体"/>
      <w:kern w:val="0"/>
      <w:szCs w:val="21"/>
    </w:rPr>
  </w:style>
  <w:style w:type="paragraph" w:customStyle="1" w:styleId="59">
    <w:name w:val="CL"/>
    <w:basedOn w:val="1"/>
    <w:qFormat/>
    <w:uiPriority w:val="0"/>
    <w:pPr>
      <w:widowControl/>
      <w:spacing w:line="360" w:lineRule="auto"/>
      <w:ind w:firstLine="200" w:firstLineChars="200"/>
      <w:contextualSpacing/>
      <w:jc w:val="left"/>
    </w:pPr>
    <w:rPr>
      <w:rFonts w:eastAsia="楷体"/>
      <w:kern w:val="0"/>
      <w:szCs w:val="21"/>
    </w:rPr>
  </w:style>
  <w:style w:type="paragraph" w:customStyle="1" w:styleId="60">
    <w:name w:val="正文_0_9"/>
    <w:basedOn w:val="1"/>
    <w:qFormat/>
    <w:uiPriority w:val="0"/>
    <w:pPr>
      <w:widowControl/>
      <w:spacing w:line="360" w:lineRule="auto"/>
      <w:ind w:firstLine="315" w:firstLineChars="150"/>
      <w:jc w:val="left"/>
    </w:pPr>
    <w:rPr>
      <w:rFonts w:ascii="宋体" w:hAnsi="宋体"/>
      <w:kern w:val="0"/>
      <w:szCs w:val="21"/>
    </w:rPr>
  </w:style>
  <w:style w:type="table" w:customStyle="1" w:styleId="61">
    <w:name w:val="Table Grid_0"/>
    <w:basedOn w:val="9"/>
    <w:qFormat/>
    <w:uiPriority w:val="9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62">
    <w:name w:val="No Spacing"/>
    <w:qFormat/>
    <w:uiPriority w:val="1"/>
    <w:pPr>
      <w:widowControl w:val="0"/>
      <w:jc w:val="both"/>
    </w:pPr>
    <w:rPr>
      <w:rFonts w:ascii="Calibri" w:hAnsi="Calibri" w:eastAsia="宋体" w:cs="Times New Roman"/>
      <w:kern w:val="2"/>
      <w:sz w:val="21"/>
      <w:szCs w:val="24"/>
      <w:lang w:val="en-US" w:eastAsia="zh-CN" w:bidi="ar-SA"/>
    </w:rPr>
  </w:style>
  <w:style w:type="table" w:customStyle="1" w:styleId="63">
    <w:name w:val="网格型3"/>
    <w:basedOn w:val="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64">
    <w:name w:val="Table Paragraph"/>
    <w:basedOn w:val="1"/>
    <w:qFormat/>
    <w:uiPriority w:val="1"/>
    <w:pPr>
      <w:autoSpaceDE w:val="0"/>
      <w:autoSpaceDN w:val="0"/>
      <w:jc w:val="center"/>
    </w:pPr>
    <w:rPr>
      <w:rFonts w:ascii="Times New Roman" w:hAnsi="Times New Roman" w:eastAsiaTheme="minorEastAsia"/>
      <w:kern w:val="0"/>
      <w:sz w:val="22"/>
      <w:lang w:val="zh-CN" w:bidi="zh-CN"/>
    </w:rPr>
  </w:style>
  <w:style w:type="character" w:customStyle="1" w:styleId="65">
    <w:name w:val="正文文本 Char"/>
    <w:basedOn w:val="11"/>
    <w:link w:val="2"/>
    <w:qFormat/>
    <w:uiPriority w:val="1"/>
    <w:rPr>
      <w:rFonts w:ascii="宋体" w:hAnsi="宋体" w:cs="宋体"/>
      <w:sz w:val="21"/>
      <w:szCs w:val="21"/>
      <w:lang w:bidi="zh-CN"/>
    </w:rPr>
  </w:style>
  <w:style w:type="paragraph" w:customStyle="1" w:styleId="66">
    <w:name w:val="Normal_8_1"/>
    <w:qFormat/>
    <w:uiPriority w:val="0"/>
    <w:pPr>
      <w:widowControl w:val="0"/>
      <w:jc w:val="both"/>
    </w:pPr>
    <w:rPr>
      <w:rFonts w:ascii="Times New Roman" w:hAnsi="Times New Roman" w:eastAsia="宋体" w:cs="Times New Roman"/>
      <w:lang w:val="en-US" w:eastAsia="zh-CN" w:bidi="ar-SA"/>
    </w:rPr>
  </w:style>
  <w:style w:type="paragraph" w:customStyle="1" w:styleId="67">
    <w:name w:val="正文_1"/>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21407;&#21019;&#36164;&#26009;&#27169;&#26495;.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原创资料模板.dot</Template>
  <Company>微软中国</Company>
  <Pages>8</Pages>
  <Words>4335</Words>
  <Characters>4493</Characters>
  <Lines>23</Lines>
  <Paragraphs>6</Paragraphs>
  <TotalTime>3</TotalTime>
  <ScaleCrop>false</ScaleCrop>
  <LinksUpToDate>false</LinksUpToDate>
  <CharactersWithSpaces>4512</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2022-12-06T02:00:00Z</dcterms:created>
  <dc:creator>个人用户</dc:creator>
  <dc:description>正确云：www.zqy.com</dc:description>
  <cp:keywords>正确云</cp:keywords>
  <cp:lastModifiedBy>123</cp:lastModifiedBy>
  <dcterms:modified xsi:type="dcterms:W3CDTF">2023-05-17T07:05:35Z</dcterms:modified>
  <dc:subject>正确云</dc:subject>
  <dc:title>正确云</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C0057E4CF6784D67ABC6985F000BC593</vt:lpwstr>
  </property>
</Properties>
</file>